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tag w:val="dtitle"/>
        <w:id w:val="1943474"/>
        <w:placeholder>
          <w:docPart w:val="0F7352A2AED042B3AA2F2912EBA09999"/>
        </w:placeholder>
        <w:dataBinding w:prefixMappings="xmlns:ns0='http://purl.org/dc/elements/1.1/' xmlns:ns1='http://schemas.openxmlformats.org/package/2006/metadata/core-properties' " w:xpath="/ns1:coreProperties[1]/ns0:title[1]" w:storeItemID="{6C3C8BC8-F283-45AE-878A-BAB7291924A1}"/>
        <w:text/>
      </w:sdtPr>
      <w:sdtEndPr/>
      <w:sdtContent>
        <w:p w14:paraId="2D8C17CA" w14:textId="697A4DA7" w:rsidR="000B3832" w:rsidRDefault="00480B7C">
          <w:pPr>
            <w:pStyle w:val="Headingmain"/>
          </w:pPr>
          <w:r>
            <w:t>Ägartillsyn</w:t>
          </w:r>
        </w:p>
      </w:sdtContent>
    </w:sdt>
    <w:p w14:paraId="3C4C86E7" w14:textId="77777777" w:rsidR="000B3832" w:rsidRDefault="000B3832" w:rsidP="000B3832">
      <w:pPr>
        <w:rPr>
          <w:b/>
          <w:sz w:val="28"/>
          <w:szCs w:val="28"/>
        </w:rPr>
      </w:pPr>
      <w:r>
        <w:rPr>
          <w:b/>
          <w:sz w:val="28"/>
        </w:rPr>
        <w:t xml:space="preserve">Anmälningsblankett för juridisk person </w:t>
      </w:r>
    </w:p>
    <w:p w14:paraId="5EE01306" w14:textId="77777777" w:rsidR="000B3832" w:rsidRPr="002E1545" w:rsidRDefault="000B3832" w:rsidP="000B3832">
      <w:pPr>
        <w:rPr>
          <w:b/>
          <w:sz w:val="28"/>
          <w:szCs w:val="28"/>
        </w:rPr>
      </w:pPr>
    </w:p>
    <w:p w14:paraId="5546B57B" w14:textId="77777777" w:rsidR="000B3832" w:rsidRDefault="000B3832" w:rsidP="000B3832">
      <w:r>
        <w:t xml:space="preserve">Förvärv av en ägarandel på minst 10 %, 20 %, 30 % eller 50 % eller förvärv av ett innehav som skulle motsvara en lika stor andel av det röstetal som alla aktier medför i kreditinstitutet, fondbolaget, förvaringsinstitutet, det särskilda förvaringsinstitutet, betalningsinstitutet, försäkringsbolaget, finans- och försäkringskonglomeratets </w:t>
      </w:r>
      <w:proofErr w:type="spellStart"/>
      <w:r>
        <w:t>holdingsammanslutning</w:t>
      </w:r>
      <w:proofErr w:type="spellEnd"/>
      <w:r>
        <w:t xml:space="preserve"> och hos förvaltaren av alternativa investeringsfonder ska anmälas till Finansinspektionen Anmälan ska också lämnas om aktieinnehavet minskar så att det är under någon av de ovan nämnda gränserna för innehav. Samma upplysningsskyldighet gäller även en situation där ett ovan nämnt tillsynsobjekt blir ett dotterföretag som en följd av ett ägarbyte.</w:t>
      </w:r>
    </w:p>
    <w:p w14:paraId="14AD0388" w14:textId="77777777" w:rsidR="000B3832" w:rsidRPr="00C066E0" w:rsidRDefault="000B3832" w:rsidP="000B3832"/>
    <w:p w14:paraId="4C6D35B2" w14:textId="77777777" w:rsidR="000B3832" w:rsidRDefault="000B3832" w:rsidP="000B3832">
      <w:r>
        <w:t>Bestämmelser om de uppgifter som ska rapporteras finns i Statsrådets förordning 208/2014 (ändrats genom förordning 256/2019). Förordningens 3 §, 4 § 2 och 3 mom. och 5 § tillämpas inte på en anmälan om överlåtelse av ägarandelen. Hänvisningarna till förordningen på blanketten avser den ovan nämnda förordningen.</w:t>
      </w:r>
    </w:p>
    <w:p w14:paraId="6FBDF207" w14:textId="77777777" w:rsidR="00DB2DD6" w:rsidRDefault="00DB2DD6" w:rsidP="000B3832"/>
    <w:p w14:paraId="0B8B071E" w14:textId="1D105302" w:rsidR="00DB2DD6" w:rsidRPr="00C066E0" w:rsidRDefault="00DB2DD6" w:rsidP="000B3832">
      <w:r w:rsidRPr="00DB2DD6">
        <w:rPr>
          <w:lang w:val="sv-FI"/>
        </w:rPr>
        <w:t xml:space="preserve">Information om hur Finansinspektionen behandlar personuppgifter vid genomförande av lämplighetsbedömningar är tillgänglig på adressen: </w:t>
      </w:r>
      <w:hyperlink r:id="rId8" w:history="1">
        <w:r w:rsidRPr="00DB2DD6">
          <w:rPr>
            <w:rStyle w:val="Hyperlink"/>
            <w:lang w:val="sv-FI"/>
          </w:rPr>
          <w:t>Dataskydd - Beskrivningar och riktlinjer - www.finanssivalvonta.fi</w:t>
        </w:r>
      </w:hyperlink>
      <w:r>
        <w:t>.</w:t>
      </w:r>
    </w:p>
    <w:p w14:paraId="14B1DDD6" w14:textId="77777777" w:rsidR="000B3832" w:rsidRPr="00C066E0" w:rsidRDefault="000B3832" w:rsidP="000B3832"/>
    <w:p w14:paraId="06980B00" w14:textId="77777777" w:rsidR="000B3832" w:rsidRDefault="000B3832" w:rsidP="000B3832">
      <w:r>
        <w:t>En juridisk person som förvärvar eller överlåter en ägarandel (nedan den anmälningsskyldige) ska ge följande uppgifter</w:t>
      </w:r>
      <w:r>
        <w:rPr>
          <w:rStyle w:val="FootnoteReference"/>
        </w:rPr>
        <w:footnoteReference w:id="1"/>
      </w:r>
      <w:r>
        <w:t xml:space="preserve">. </w:t>
      </w:r>
      <w:r>
        <w:rPr>
          <w:b/>
        </w:rPr>
        <w:t>Varje punkt på blanketten ska besvaras.</w:t>
      </w:r>
    </w:p>
    <w:p w14:paraId="11EAB194" w14:textId="77777777" w:rsidR="000B3832" w:rsidRPr="002E1545" w:rsidRDefault="000B3832" w:rsidP="000B3832"/>
    <w:tbl>
      <w:tblPr>
        <w:tblStyle w:val="TableGrid"/>
        <w:tblW w:w="0" w:type="auto"/>
        <w:tblLook w:val="04A0" w:firstRow="1" w:lastRow="0" w:firstColumn="1" w:lastColumn="0" w:noHBand="0" w:noVBand="1"/>
      </w:tblPr>
      <w:tblGrid>
        <w:gridCol w:w="4795"/>
        <w:gridCol w:w="4827"/>
      </w:tblGrid>
      <w:tr w:rsidR="000B3832" w:rsidRPr="002E1545" w14:paraId="2FB1707C" w14:textId="77777777" w:rsidTr="00E72CEB">
        <w:trPr>
          <w:cnfStyle w:val="100000000000" w:firstRow="1" w:lastRow="0" w:firstColumn="0" w:lastColumn="0" w:oddVBand="0" w:evenVBand="0" w:oddHBand="0" w:evenHBand="0" w:firstRowFirstColumn="0" w:firstRowLastColumn="0" w:lastRowFirstColumn="0" w:lastRowLastColumn="0"/>
        </w:trPr>
        <w:tc>
          <w:tcPr>
            <w:tcW w:w="9778" w:type="dxa"/>
            <w:gridSpan w:val="2"/>
          </w:tcPr>
          <w:p w14:paraId="73AB458B" w14:textId="77777777" w:rsidR="000B3832" w:rsidRPr="002E1545" w:rsidRDefault="000B3832" w:rsidP="00E72CEB">
            <w:pPr>
              <w:rPr>
                <w:b w:val="0"/>
              </w:rPr>
            </w:pPr>
            <w:r>
              <w:t>1 Den juridiska personens (den anmälningsskyldiges) namn (</w:t>
            </w:r>
            <w:proofErr w:type="spellStart"/>
            <w:r>
              <w:t>SRf</w:t>
            </w:r>
            <w:proofErr w:type="spellEnd"/>
            <w:r>
              <w:t xml:space="preserve"> 208/2014, 2 § 2 mom. 1 punkten)</w:t>
            </w:r>
          </w:p>
          <w:p w14:paraId="0C97C9FA" w14:textId="77777777" w:rsidR="000B3832" w:rsidRPr="002E1545" w:rsidRDefault="000B3832" w:rsidP="00E72CEB"/>
          <w:p w14:paraId="362C45A0" w14:textId="77777777" w:rsidR="000B3832" w:rsidRDefault="000B3832" w:rsidP="00E72CEB">
            <w:r w:rsidRPr="002E1545">
              <w:fldChar w:fldCharType="begin" w:fldLock="1">
                <w:ffData>
                  <w:name w:val="Teksti2"/>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p>
          <w:p w14:paraId="5B77E1BE" w14:textId="77777777" w:rsidR="000B3832" w:rsidRDefault="000B3832" w:rsidP="00E72CEB"/>
          <w:p w14:paraId="211C0EF7" w14:textId="77777777" w:rsidR="000B3832" w:rsidRDefault="000B3832" w:rsidP="00E72CEB"/>
          <w:p w14:paraId="4C76E482" w14:textId="77777777" w:rsidR="000B3832" w:rsidRDefault="000B3832" w:rsidP="00E72CEB">
            <w:r>
              <w:t xml:space="preserve">Bilagor: </w:t>
            </w:r>
            <w:r w:rsidRPr="00714EB1">
              <w:rPr>
                <w:b w:val="0"/>
                <w:bCs/>
              </w:rPr>
              <w:t>handelsregisterutdrag och bolagsordning eller stadgar</w:t>
            </w:r>
          </w:p>
          <w:p w14:paraId="082933B6" w14:textId="77777777" w:rsidR="000B3832" w:rsidRPr="002E1545" w:rsidRDefault="000B3832" w:rsidP="00E72CEB"/>
        </w:tc>
      </w:tr>
      <w:tr w:rsidR="000B3832" w:rsidRPr="002E1545" w14:paraId="24046769" w14:textId="77777777" w:rsidTr="00E72CEB">
        <w:tc>
          <w:tcPr>
            <w:tcW w:w="9778" w:type="dxa"/>
            <w:gridSpan w:val="2"/>
          </w:tcPr>
          <w:p w14:paraId="453514B2" w14:textId="77777777" w:rsidR="000B3832" w:rsidRPr="002E1545" w:rsidRDefault="000B3832" w:rsidP="00E72CEB">
            <w:pPr>
              <w:rPr>
                <w:b/>
              </w:rPr>
            </w:pPr>
            <w:r>
              <w:rPr>
                <w:b/>
              </w:rPr>
              <w:t>2 Affärsverksamhet (</w:t>
            </w:r>
            <w:proofErr w:type="spellStart"/>
            <w:r>
              <w:rPr>
                <w:b/>
              </w:rPr>
              <w:t>SRf</w:t>
            </w:r>
            <w:proofErr w:type="spellEnd"/>
            <w:r>
              <w:rPr>
                <w:b/>
              </w:rPr>
              <w:t xml:space="preserve"> 208/2014 kap. 2 § 2 mom. 2 punkten)</w:t>
            </w:r>
          </w:p>
          <w:p w14:paraId="2067CDBA" w14:textId="77777777" w:rsidR="000B3832" w:rsidRPr="002E1545" w:rsidRDefault="000B3832" w:rsidP="00E72CEB"/>
          <w:p w14:paraId="494C22F9" w14:textId="77777777" w:rsidR="000B3832" w:rsidRPr="002E1545" w:rsidRDefault="000B3832" w:rsidP="00E72CEB">
            <w:r>
              <w:t xml:space="preserve">Detaljerad beskrivning av den affärsverksamhet som den anmälningsskyldige bedriver. Om den anmälningsskyldige är en stiftelse eller förening, stiftelsens eller föreningens syfte. </w:t>
            </w:r>
            <w:r>
              <w:br/>
            </w:r>
          </w:p>
          <w:bookmarkStart w:id="0" w:name="Teksti2"/>
          <w:p w14:paraId="08E69276" w14:textId="77777777" w:rsidR="000B3832" w:rsidRPr="002E1545" w:rsidRDefault="000B3832" w:rsidP="00E72CEB">
            <w:r w:rsidRPr="002E1545">
              <w:fldChar w:fldCharType="begin" w:fldLock="1">
                <w:ffData>
                  <w:name w:val="Teksti2"/>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bookmarkEnd w:id="0"/>
          </w:p>
          <w:p w14:paraId="108D70D8" w14:textId="77777777" w:rsidR="000B3832" w:rsidRDefault="000B3832" w:rsidP="00E72CEB"/>
          <w:p w14:paraId="1D2EB5E2" w14:textId="77777777" w:rsidR="000B3832" w:rsidRPr="002E1545" w:rsidRDefault="000B3832" w:rsidP="00E72CEB"/>
        </w:tc>
      </w:tr>
      <w:tr w:rsidR="000B3832" w:rsidRPr="002E1545" w14:paraId="71756785" w14:textId="77777777" w:rsidTr="00E72CEB">
        <w:tc>
          <w:tcPr>
            <w:tcW w:w="9778" w:type="dxa"/>
            <w:gridSpan w:val="2"/>
          </w:tcPr>
          <w:p w14:paraId="57FFE57C" w14:textId="77777777" w:rsidR="000B3832" w:rsidRPr="002E1545" w:rsidRDefault="000B3832" w:rsidP="00E72CEB">
            <w:pPr>
              <w:rPr>
                <w:b/>
              </w:rPr>
            </w:pPr>
            <w:r>
              <w:rPr>
                <w:b/>
              </w:rPr>
              <w:t>3 Högsta ledningen hos den anmälningsskyldige (</w:t>
            </w:r>
            <w:proofErr w:type="spellStart"/>
            <w:r>
              <w:rPr>
                <w:b/>
              </w:rPr>
              <w:t>SRf</w:t>
            </w:r>
            <w:proofErr w:type="spellEnd"/>
            <w:r>
              <w:rPr>
                <w:b/>
              </w:rPr>
              <w:t xml:space="preserve"> 208/2014, 2 § 2 mom. punkterna 3–4)</w:t>
            </w:r>
          </w:p>
          <w:p w14:paraId="0F13A4AF" w14:textId="77777777" w:rsidR="000B3832" w:rsidRPr="002E1545" w:rsidRDefault="000B3832" w:rsidP="00E72CEB"/>
          <w:p w14:paraId="7FA190DB" w14:textId="41AB5BC3" w:rsidR="000B3832" w:rsidRPr="002E1545" w:rsidRDefault="000B3832" w:rsidP="002E1E3F">
            <w:r>
              <w:t xml:space="preserve">Namn, personbeteckning, födelseort </w:t>
            </w:r>
            <w:r w:rsidR="00DB2DD6">
              <w:t xml:space="preserve">(stad och stat) </w:t>
            </w:r>
            <w:r>
              <w:t xml:space="preserve">och hemort för verkställande direktören och dennes ställföreträdare, styrelsemedlemmar och deras suppleanter samt för andra personer i </w:t>
            </w:r>
            <w:r>
              <w:lastRenderedPageBreak/>
              <w:t>den anmälningsskyldiges högsta ledning (</w:t>
            </w:r>
            <w:proofErr w:type="gramStart"/>
            <w:r>
              <w:t>t.ex.</w:t>
            </w:r>
            <w:proofErr w:type="gramEnd"/>
            <w:r>
              <w:t xml:space="preserve"> ledningsgruppen, direktörer för viktiga affärsverksamhetsområden).</w:t>
            </w:r>
            <w:r w:rsidR="002E1E3F">
              <w:t xml:space="preserve"> När det gäller en utländsk person anges födelsedatum.</w:t>
            </w:r>
          </w:p>
          <w:p w14:paraId="743F261B" w14:textId="77777777" w:rsidR="000B3832" w:rsidRPr="002E1545" w:rsidRDefault="000B3832" w:rsidP="00E72CEB"/>
          <w:bookmarkStart w:id="1" w:name="Teksti3"/>
          <w:p w14:paraId="35A5C016" w14:textId="77777777" w:rsidR="000B3832" w:rsidRPr="002E1545" w:rsidRDefault="000B3832" w:rsidP="00E72CEB">
            <w:r w:rsidRPr="002E1545">
              <w:fldChar w:fldCharType="begin" w:fldLock="1">
                <w:ffData>
                  <w:name w:val="Teksti3"/>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bookmarkEnd w:id="1"/>
          </w:p>
          <w:p w14:paraId="32C6E396" w14:textId="77777777" w:rsidR="000B3832" w:rsidRDefault="000B3832" w:rsidP="00E72CEB"/>
          <w:p w14:paraId="1315B1EF" w14:textId="77777777" w:rsidR="000B3832" w:rsidRDefault="000B3832" w:rsidP="00E72CEB"/>
          <w:p w14:paraId="4257D964" w14:textId="77777777" w:rsidR="000B3832" w:rsidRDefault="000B3832" w:rsidP="00E72CEB">
            <w:r>
              <w:rPr>
                <w:b/>
              </w:rPr>
              <w:t>Bilagor:</w:t>
            </w:r>
            <w:r>
              <w:t xml:space="preserve"> De ovan nämnda personernas meritförteckningar</w:t>
            </w:r>
            <w:r>
              <w:br/>
            </w:r>
          </w:p>
          <w:p w14:paraId="3F3BBAAD" w14:textId="77777777" w:rsidR="000B3832" w:rsidRPr="002E1545" w:rsidRDefault="000B3832" w:rsidP="00E72CEB"/>
        </w:tc>
      </w:tr>
      <w:tr w:rsidR="000B3832" w:rsidRPr="002E1545" w14:paraId="116FCEA3" w14:textId="77777777" w:rsidTr="00E72CEB">
        <w:tc>
          <w:tcPr>
            <w:tcW w:w="9778" w:type="dxa"/>
            <w:gridSpan w:val="2"/>
          </w:tcPr>
          <w:p w14:paraId="40115001" w14:textId="77777777" w:rsidR="000B3832" w:rsidRPr="002E1545" w:rsidRDefault="000B3832" w:rsidP="00E72CEB">
            <w:pPr>
              <w:rPr>
                <w:b/>
              </w:rPr>
            </w:pPr>
            <w:r>
              <w:rPr>
                <w:b/>
              </w:rPr>
              <w:lastRenderedPageBreak/>
              <w:t>4 Den anmälningsskyldiges ekonomiska ställning (</w:t>
            </w:r>
            <w:proofErr w:type="spellStart"/>
            <w:r>
              <w:rPr>
                <w:b/>
              </w:rPr>
              <w:t>SRf</w:t>
            </w:r>
            <w:proofErr w:type="spellEnd"/>
            <w:r>
              <w:rPr>
                <w:b/>
              </w:rPr>
              <w:t xml:space="preserve"> 208/2014, 2 § 2 mom. 5 punkten)</w:t>
            </w:r>
          </w:p>
          <w:p w14:paraId="73370569" w14:textId="77777777" w:rsidR="000B3832" w:rsidRPr="002E1545" w:rsidRDefault="000B3832" w:rsidP="00E72CEB"/>
          <w:p w14:paraId="20D77F30" w14:textId="77777777" w:rsidR="000B3832" w:rsidRDefault="000B3832" w:rsidP="00E72CEB">
            <w:r>
              <w:t>Den anmälningsskyldiges bokslut för den senast avslutade räkenskapsperioden och de halvårsrapporter som publicerats därefter samt en redogörelse för väsentliga förändringar i den anmälningsskyldiges ekonomiska ställning som skett efter räkenskaps- eller redovisningsperioden.</w:t>
            </w:r>
          </w:p>
          <w:p w14:paraId="0637199A" w14:textId="77777777" w:rsidR="000B3832" w:rsidRPr="002E1545" w:rsidRDefault="000B3832" w:rsidP="00E72CEB"/>
          <w:bookmarkStart w:id="2" w:name="Teksti4"/>
          <w:p w14:paraId="0ADDCF2A" w14:textId="77777777" w:rsidR="000B3832" w:rsidRDefault="000B3832" w:rsidP="00E72CEB">
            <w:r w:rsidRPr="002E1545">
              <w:fldChar w:fldCharType="begin" w:fldLock="1">
                <w:ffData>
                  <w:name w:val="Teksti4"/>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bookmarkEnd w:id="2"/>
          </w:p>
          <w:p w14:paraId="7A6123CB" w14:textId="77777777" w:rsidR="000B3832" w:rsidRDefault="000B3832" w:rsidP="00E72CEB"/>
          <w:p w14:paraId="7BA72305" w14:textId="77777777" w:rsidR="000B3832" w:rsidRPr="002E1545" w:rsidRDefault="000B3832" w:rsidP="00E72CEB">
            <w:r>
              <w:rPr>
                <w:b/>
              </w:rPr>
              <w:t>Bilagor:</w:t>
            </w:r>
            <w:r>
              <w:t xml:space="preserve"> Bokslut och delårsrapporter</w:t>
            </w:r>
          </w:p>
          <w:p w14:paraId="55F775D2" w14:textId="77777777" w:rsidR="000B3832" w:rsidRPr="002E1545" w:rsidRDefault="000B3832" w:rsidP="00E72CEB"/>
        </w:tc>
      </w:tr>
      <w:tr w:rsidR="000B3832" w:rsidRPr="002E1545" w14:paraId="7B72E20C" w14:textId="77777777" w:rsidTr="00E72CEB">
        <w:tc>
          <w:tcPr>
            <w:tcW w:w="9778" w:type="dxa"/>
            <w:gridSpan w:val="2"/>
          </w:tcPr>
          <w:p w14:paraId="0956F26C" w14:textId="77777777" w:rsidR="000B3832" w:rsidRPr="002E1545" w:rsidRDefault="000B3832" w:rsidP="00E72CEB">
            <w:pPr>
              <w:rPr>
                <w:b/>
              </w:rPr>
            </w:pPr>
            <w:r>
              <w:rPr>
                <w:b/>
              </w:rPr>
              <w:t xml:space="preserve">5 Skuldsaneringar och konkurser </w:t>
            </w:r>
          </w:p>
          <w:p w14:paraId="679EDD58" w14:textId="77777777" w:rsidR="000B3832" w:rsidRDefault="000B3832" w:rsidP="00E72CEB">
            <w:r>
              <w:rPr>
                <w:i/>
              </w:rPr>
              <w:t>Denna punkt ifylls inte då det är fråga om överlåtelse av ägarandel</w:t>
            </w:r>
          </w:p>
          <w:p w14:paraId="549E5714" w14:textId="77777777" w:rsidR="000B3832" w:rsidRPr="002E1545" w:rsidRDefault="000B3832" w:rsidP="00E72CEB"/>
          <w:p w14:paraId="597F7980" w14:textId="77777777" w:rsidR="000B3832" w:rsidRDefault="000B3832" w:rsidP="00E72CEB">
            <w:pPr>
              <w:rPr>
                <w:b/>
              </w:rPr>
            </w:pPr>
            <w:r>
              <w:t>Den anmälningsskyldige ska lämna in uppgifter och redogörelser om anhängiga eller slutförda skuldsaneringar och tidigare konkurser och därmed jämförbara förfaranden som gäller den anmälningsskyldiges verkställande direktör och dennes ställföreträdare, styrelsemedlemmar och deras suppleanter samt andra personer i den anmälningsskyldiges högsta ledning (</w:t>
            </w:r>
            <w:proofErr w:type="gramStart"/>
            <w:r>
              <w:t>t.ex.</w:t>
            </w:r>
            <w:proofErr w:type="gramEnd"/>
            <w:r>
              <w:t xml:space="preserve"> ledningsgruppen, direktörer för viktiga affärsverksamhetsområden).</w:t>
            </w:r>
            <w:r>
              <w:rPr>
                <w:b/>
              </w:rPr>
              <w:t xml:space="preserve"> (</w:t>
            </w:r>
            <w:proofErr w:type="spellStart"/>
            <w:r>
              <w:rPr>
                <w:b/>
              </w:rPr>
              <w:t>SRf</w:t>
            </w:r>
            <w:proofErr w:type="spellEnd"/>
            <w:r>
              <w:rPr>
                <w:b/>
              </w:rPr>
              <w:t> 208/2014 kap. 3 § 2 mom. 1 punkten)</w:t>
            </w:r>
          </w:p>
          <w:p w14:paraId="0A64F82C" w14:textId="77777777" w:rsidR="000B3832" w:rsidRDefault="000B3832" w:rsidP="00E72CEB">
            <w:pPr>
              <w:rPr>
                <w:b/>
              </w:rPr>
            </w:pPr>
          </w:p>
          <w:p w14:paraId="5E916D33" w14:textId="77777777" w:rsidR="000B3832" w:rsidRPr="002E1545" w:rsidRDefault="000B3832" w:rsidP="00E72CEB">
            <w:r w:rsidRPr="002E1545">
              <w:fldChar w:fldCharType="begin" w:fldLock="1">
                <w:ffData>
                  <w:name w:val="Teksti5"/>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p>
          <w:p w14:paraId="0C1726BB" w14:textId="77777777" w:rsidR="000B3832" w:rsidRPr="002E1545" w:rsidRDefault="000B3832" w:rsidP="00E72CEB"/>
          <w:p w14:paraId="6F35884E" w14:textId="77777777" w:rsidR="000B3832" w:rsidRDefault="000B3832" w:rsidP="00E72CEB">
            <w:pPr>
              <w:rPr>
                <w:b/>
              </w:rPr>
            </w:pPr>
            <w:r>
              <w:t>Om en ovan nämnd person har vägrat att lämna ut uppgifter, ska detta nämnas.</w:t>
            </w:r>
            <w:r>
              <w:rPr>
                <w:b/>
              </w:rPr>
              <w:t xml:space="preserve"> (</w:t>
            </w:r>
            <w:proofErr w:type="spellStart"/>
            <w:r>
              <w:rPr>
                <w:b/>
              </w:rPr>
              <w:t>SRf</w:t>
            </w:r>
            <w:proofErr w:type="spellEnd"/>
            <w:r>
              <w:rPr>
                <w:b/>
              </w:rPr>
              <w:t> 208/2014 kap. 3 § 3 mom.)</w:t>
            </w:r>
          </w:p>
          <w:p w14:paraId="73BB1743" w14:textId="77777777" w:rsidR="000B3832" w:rsidRDefault="000B3832" w:rsidP="00E72CEB">
            <w:pPr>
              <w:rPr>
                <w:b/>
              </w:rPr>
            </w:pPr>
          </w:p>
          <w:p w14:paraId="6B785A27" w14:textId="77777777" w:rsidR="000B3832" w:rsidRPr="002E1545" w:rsidRDefault="000B3832" w:rsidP="00E72CEB">
            <w:r w:rsidRPr="002E1545">
              <w:fldChar w:fldCharType="begin" w:fldLock="1">
                <w:ffData>
                  <w:name w:val="Teksti5"/>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p>
          <w:p w14:paraId="03276AE8" w14:textId="77777777" w:rsidR="000B3832" w:rsidRPr="002E1545" w:rsidRDefault="000B3832" w:rsidP="00E72CEB"/>
          <w:p w14:paraId="1A3CE694" w14:textId="77777777" w:rsidR="000B3832" w:rsidRDefault="000B3832" w:rsidP="00E72CEB">
            <w:pPr>
              <w:rPr>
                <w:b/>
              </w:rPr>
            </w:pPr>
            <w:r>
              <w:t xml:space="preserve">Uppgifter om anhängiga eller slutförda skuldsaneringar och därmed jämförbara förfaranden som riktas mot den anmälningsskyldige. </w:t>
            </w:r>
            <w:r>
              <w:rPr>
                <w:b/>
              </w:rPr>
              <w:t>(</w:t>
            </w:r>
            <w:proofErr w:type="spellStart"/>
            <w:r>
              <w:rPr>
                <w:b/>
              </w:rPr>
              <w:t>SRf</w:t>
            </w:r>
            <w:proofErr w:type="spellEnd"/>
            <w:r>
              <w:rPr>
                <w:b/>
              </w:rPr>
              <w:t> 208/2014 kap. 3 § 2 mom. 3 punkten)</w:t>
            </w:r>
          </w:p>
          <w:p w14:paraId="2D667A42" w14:textId="77777777" w:rsidR="000B3832" w:rsidRPr="002E1545" w:rsidRDefault="000B3832" w:rsidP="00E72CEB">
            <w:pPr>
              <w:rPr>
                <w:b/>
              </w:rPr>
            </w:pPr>
          </w:p>
          <w:bookmarkStart w:id="3" w:name="Teksti5"/>
          <w:p w14:paraId="4F6D1330" w14:textId="77777777" w:rsidR="000B3832" w:rsidRPr="002E1545" w:rsidRDefault="000B3832" w:rsidP="00E72CEB">
            <w:r w:rsidRPr="002E1545">
              <w:fldChar w:fldCharType="begin" w:fldLock="1">
                <w:ffData>
                  <w:name w:val="Teksti5"/>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bookmarkEnd w:id="3"/>
          </w:p>
          <w:p w14:paraId="2685F0C8" w14:textId="77777777" w:rsidR="000B3832" w:rsidRPr="002E1545" w:rsidRDefault="000B3832" w:rsidP="00E72CEB"/>
        </w:tc>
      </w:tr>
      <w:tr w:rsidR="000B3832" w:rsidRPr="002E1545" w14:paraId="4394CFDA" w14:textId="77777777" w:rsidTr="00E72CEB">
        <w:tc>
          <w:tcPr>
            <w:tcW w:w="9778" w:type="dxa"/>
            <w:gridSpan w:val="2"/>
          </w:tcPr>
          <w:p w14:paraId="0156EBD0" w14:textId="77777777" w:rsidR="000B3832" w:rsidRDefault="000B3832" w:rsidP="00E72CEB">
            <w:pPr>
              <w:rPr>
                <w:b/>
              </w:rPr>
            </w:pPr>
            <w:r>
              <w:rPr>
                <w:b/>
              </w:rPr>
              <w:t>6 Uppgifter i straff- och bötesregistret (</w:t>
            </w:r>
            <w:proofErr w:type="spellStart"/>
            <w:r>
              <w:rPr>
                <w:b/>
              </w:rPr>
              <w:t>SRf</w:t>
            </w:r>
            <w:proofErr w:type="spellEnd"/>
            <w:r>
              <w:rPr>
                <w:b/>
              </w:rPr>
              <w:t xml:space="preserve"> 208/2014, 3 § 2 mom. 2 punkten)</w:t>
            </w:r>
          </w:p>
          <w:p w14:paraId="7EA12B01" w14:textId="77777777" w:rsidR="000B3832" w:rsidRPr="002E1545" w:rsidRDefault="000B3832" w:rsidP="00E72CEB">
            <w:pPr>
              <w:rPr>
                <w:b/>
              </w:rPr>
            </w:pPr>
            <w:r>
              <w:rPr>
                <w:i/>
              </w:rPr>
              <w:t>Denna punkt ifylls inte då det är fråga om överlåtelse av ägarandel</w:t>
            </w:r>
          </w:p>
          <w:p w14:paraId="07FBB829" w14:textId="77777777" w:rsidR="000B3832" w:rsidRPr="002E1545" w:rsidRDefault="000B3832" w:rsidP="00E72CEB"/>
          <w:p w14:paraId="5ED4A009" w14:textId="77777777" w:rsidR="000B3832" w:rsidRPr="002E1545" w:rsidRDefault="000B3832" w:rsidP="00E72CEB">
            <w:r>
              <w:t>Gällande anteckningar i straff- och bötesregistret</w:t>
            </w:r>
            <w:r w:rsidRPr="00CD0EF4">
              <w:rPr>
                <w:rStyle w:val="FootnoteReference"/>
              </w:rPr>
              <w:footnoteReference w:id="2"/>
            </w:r>
            <w:r>
              <w:t xml:space="preserve"> om den anmälningsskyldiges verkställande direktör och dennes ställföreträdare, styrelsemedlemmar och deras suppleanter samt om andra personer i den anmälningsskyldiges högsta ledning (</w:t>
            </w:r>
            <w:proofErr w:type="gramStart"/>
            <w:r>
              <w:t>t.ex.</w:t>
            </w:r>
            <w:proofErr w:type="gramEnd"/>
            <w:r>
              <w:t xml:space="preserve"> ledningsgruppen, direktörer för </w:t>
            </w:r>
            <w:r>
              <w:lastRenderedPageBreak/>
              <w:t>betydande affärsområden) samt uppgift om sådana anhängiga brottmål och näringsförbud som gäller dessa personer.</w:t>
            </w:r>
          </w:p>
          <w:p w14:paraId="1E0C5A61" w14:textId="77777777" w:rsidR="000B3832" w:rsidRPr="002E1545" w:rsidRDefault="000B3832" w:rsidP="00E72CEB"/>
          <w:p w14:paraId="5AF3FE4C" w14:textId="77777777" w:rsidR="000B3832" w:rsidRDefault="000B3832" w:rsidP="00E72CEB">
            <w:pPr>
              <w:rPr>
                <w:b/>
              </w:rPr>
            </w:pPr>
            <w:r>
              <w:t>Om en ovan nämnd person har vägrat att lämna ut uppgifter, ska detta nämnas.</w:t>
            </w:r>
            <w:r>
              <w:rPr>
                <w:b/>
              </w:rPr>
              <w:t xml:space="preserve"> (</w:t>
            </w:r>
            <w:proofErr w:type="spellStart"/>
            <w:r>
              <w:rPr>
                <w:b/>
              </w:rPr>
              <w:t>SRf</w:t>
            </w:r>
            <w:proofErr w:type="spellEnd"/>
            <w:r>
              <w:rPr>
                <w:b/>
              </w:rPr>
              <w:t> 208/2014 kap. 3 § 3 mom.)</w:t>
            </w:r>
          </w:p>
          <w:p w14:paraId="5D6F9940" w14:textId="77777777" w:rsidR="000B3832" w:rsidRPr="002E1545" w:rsidRDefault="000B3832" w:rsidP="00E72CEB"/>
          <w:bookmarkStart w:id="4" w:name="Teksti6"/>
          <w:p w14:paraId="1D571ED1" w14:textId="77777777" w:rsidR="000B3832" w:rsidRDefault="000B3832" w:rsidP="00E72CEB">
            <w:r w:rsidRPr="002E1545">
              <w:fldChar w:fldCharType="begin" w:fldLock="1">
                <w:ffData>
                  <w:name w:val="Teksti6"/>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bookmarkEnd w:id="4"/>
          </w:p>
          <w:p w14:paraId="3246075A" w14:textId="77777777" w:rsidR="000B3832" w:rsidRPr="002E1545" w:rsidRDefault="000B3832" w:rsidP="00E72CEB"/>
        </w:tc>
      </w:tr>
      <w:tr w:rsidR="000B3832" w:rsidRPr="002E1545" w14:paraId="16F55B4D" w14:textId="77777777" w:rsidTr="00E72CEB">
        <w:tc>
          <w:tcPr>
            <w:tcW w:w="9778" w:type="dxa"/>
            <w:gridSpan w:val="2"/>
          </w:tcPr>
          <w:p w14:paraId="3EF6B4F6" w14:textId="77777777" w:rsidR="000B3832" w:rsidRDefault="000B3832" w:rsidP="00E72CEB">
            <w:pPr>
              <w:rPr>
                <w:b/>
              </w:rPr>
            </w:pPr>
            <w:r>
              <w:rPr>
                <w:b/>
              </w:rPr>
              <w:lastRenderedPageBreak/>
              <w:t>7 Förbud, begränsningar och administrativa påföljder osv. som gäller den anmälningsskyldiges affärsverksamhet (</w:t>
            </w:r>
            <w:proofErr w:type="spellStart"/>
            <w:r>
              <w:rPr>
                <w:b/>
              </w:rPr>
              <w:t>SRf</w:t>
            </w:r>
            <w:proofErr w:type="spellEnd"/>
            <w:r>
              <w:rPr>
                <w:b/>
              </w:rPr>
              <w:t xml:space="preserve"> 208/2014, 3 § 2 mom. 4 punkten)</w:t>
            </w:r>
          </w:p>
          <w:p w14:paraId="1989283F" w14:textId="77777777" w:rsidR="000B3832" w:rsidRPr="002E1545" w:rsidRDefault="000B3832" w:rsidP="00E72CEB">
            <w:pPr>
              <w:rPr>
                <w:b/>
              </w:rPr>
            </w:pPr>
            <w:r>
              <w:rPr>
                <w:i/>
              </w:rPr>
              <w:t>Denna punkt ifylls inte då det är fråga om överlåtelse av ägarandel</w:t>
            </w:r>
          </w:p>
          <w:p w14:paraId="3DD9BB6C" w14:textId="77777777" w:rsidR="000B3832" w:rsidRPr="002E1545" w:rsidRDefault="000B3832" w:rsidP="00E72CEB"/>
          <w:p w14:paraId="64F80376" w14:textId="77777777" w:rsidR="000B3832" w:rsidRDefault="000B3832" w:rsidP="00E72CEB">
            <w:r>
              <w:t>Förbud, begränsningar och administrativa påföljder som utfärdats av en myndighet i fråga om den anmälningsskyldiges affärsverksamhet.</w:t>
            </w:r>
          </w:p>
          <w:p w14:paraId="19A9AEEB" w14:textId="77777777" w:rsidR="000B3832" w:rsidRPr="002E1545" w:rsidRDefault="000B3832" w:rsidP="00E72CEB"/>
          <w:bookmarkStart w:id="5" w:name="Teksti7"/>
          <w:p w14:paraId="1DA83A2D" w14:textId="77777777" w:rsidR="000B3832" w:rsidRPr="002E1545" w:rsidRDefault="000B3832" w:rsidP="00E72CEB">
            <w:r w:rsidRPr="002E1545">
              <w:fldChar w:fldCharType="begin" w:fldLock="1">
                <w:ffData>
                  <w:name w:val="Teksti7"/>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bookmarkEnd w:id="5"/>
          </w:p>
          <w:p w14:paraId="59CC8ACA" w14:textId="77777777" w:rsidR="000B3832" w:rsidRPr="002E1545" w:rsidRDefault="000B3832" w:rsidP="00E72CEB"/>
        </w:tc>
      </w:tr>
      <w:tr w:rsidR="000B3832" w:rsidRPr="002E1545" w14:paraId="7F6D22C9" w14:textId="77777777" w:rsidTr="00E72CEB">
        <w:tc>
          <w:tcPr>
            <w:tcW w:w="9778" w:type="dxa"/>
            <w:gridSpan w:val="2"/>
          </w:tcPr>
          <w:p w14:paraId="5DBC4C5F" w14:textId="77777777" w:rsidR="000B3832" w:rsidRDefault="000B3832" w:rsidP="00E72CEB">
            <w:pPr>
              <w:rPr>
                <w:b/>
              </w:rPr>
            </w:pPr>
            <w:r>
              <w:rPr>
                <w:b/>
              </w:rPr>
              <w:t>8 Den anmälningsskyldiges viktigaste ägare (</w:t>
            </w:r>
            <w:proofErr w:type="spellStart"/>
            <w:r>
              <w:rPr>
                <w:b/>
              </w:rPr>
              <w:t>SRf</w:t>
            </w:r>
            <w:proofErr w:type="spellEnd"/>
            <w:r>
              <w:rPr>
                <w:b/>
              </w:rPr>
              <w:t xml:space="preserve"> 208/2014, 3 § 2 mom. 5 punkten)</w:t>
            </w:r>
          </w:p>
          <w:p w14:paraId="1BCAC995" w14:textId="77777777" w:rsidR="000B3832" w:rsidRPr="002E1545" w:rsidRDefault="000B3832" w:rsidP="00E72CEB">
            <w:pPr>
              <w:rPr>
                <w:b/>
              </w:rPr>
            </w:pPr>
            <w:r>
              <w:rPr>
                <w:i/>
              </w:rPr>
              <w:t>Denna punkt ifylls inte då det är fråga om överlåtelse av ägarandel</w:t>
            </w:r>
          </w:p>
          <w:p w14:paraId="4DA41047" w14:textId="77777777" w:rsidR="000B3832" w:rsidRPr="002E1545" w:rsidRDefault="000B3832" w:rsidP="00E72CEB"/>
          <w:p w14:paraId="2A1141A5" w14:textId="77777777" w:rsidR="000B3832" w:rsidRDefault="000B3832" w:rsidP="00E72CEB">
            <w:r>
              <w:t>Alla sådana aktieägares eller andelsägares namn och deras andelar av samtliga aktier eller andelar och hela röstetalet vars andel av aktierna eller andelarna eller röstetalet utgör minst 10 procent av den anmälningsskyldiges alla aktier eller andelar och hela röstetal eller som har ett inflytande på den anmälningsskyldige som är jämförbart med en sådan ägar- eller röstandel, samt uppgifter om delägaravtal.</w:t>
            </w:r>
          </w:p>
          <w:p w14:paraId="73102636" w14:textId="77777777" w:rsidR="000B3832" w:rsidRPr="002E1545" w:rsidRDefault="000B3832" w:rsidP="00E72CEB"/>
          <w:bookmarkStart w:id="6" w:name="Teksti8"/>
          <w:p w14:paraId="4D96EC90" w14:textId="77777777" w:rsidR="000B3832" w:rsidRPr="002E1545" w:rsidRDefault="000B3832" w:rsidP="00E72CEB">
            <w:r w:rsidRPr="002E1545">
              <w:fldChar w:fldCharType="begin" w:fldLock="1">
                <w:ffData>
                  <w:name w:val="Teksti8"/>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bookmarkEnd w:id="6"/>
          </w:p>
          <w:p w14:paraId="31FE2F66" w14:textId="77777777" w:rsidR="000B3832" w:rsidRPr="002E1545" w:rsidRDefault="000B3832" w:rsidP="00E72CEB">
            <w:pPr>
              <w:rPr>
                <w:b/>
              </w:rPr>
            </w:pPr>
          </w:p>
        </w:tc>
      </w:tr>
      <w:tr w:rsidR="000B3832" w:rsidRPr="002E1545" w14:paraId="0C475906" w14:textId="77777777" w:rsidTr="00E72CEB">
        <w:tc>
          <w:tcPr>
            <w:tcW w:w="9778" w:type="dxa"/>
            <w:gridSpan w:val="2"/>
          </w:tcPr>
          <w:p w14:paraId="18DC64D8" w14:textId="77777777" w:rsidR="000B3832" w:rsidRDefault="000B3832" w:rsidP="00E72CEB">
            <w:pPr>
              <w:rPr>
                <w:b/>
              </w:rPr>
            </w:pPr>
            <w:r>
              <w:br w:type="page"/>
            </w:r>
            <w:r>
              <w:rPr>
                <w:b/>
              </w:rPr>
              <w:t>9 Kreditklassificering (</w:t>
            </w:r>
            <w:proofErr w:type="spellStart"/>
            <w:r>
              <w:rPr>
                <w:b/>
              </w:rPr>
              <w:t>SRf</w:t>
            </w:r>
            <w:proofErr w:type="spellEnd"/>
            <w:r>
              <w:rPr>
                <w:b/>
              </w:rPr>
              <w:t xml:space="preserve"> 208/2014, 3 § 2 mom. 6 punkten)</w:t>
            </w:r>
          </w:p>
          <w:p w14:paraId="5A1574A1" w14:textId="77777777" w:rsidR="000B3832" w:rsidRPr="002E1545" w:rsidRDefault="000B3832" w:rsidP="00E72CEB">
            <w:pPr>
              <w:rPr>
                <w:b/>
              </w:rPr>
            </w:pPr>
            <w:r>
              <w:rPr>
                <w:i/>
              </w:rPr>
              <w:t>Denna punkt ifylls inte då det är fråga om överlåtelse av ägarandel</w:t>
            </w:r>
          </w:p>
          <w:p w14:paraId="04282D3E" w14:textId="77777777" w:rsidR="000B3832" w:rsidRPr="002E1545" w:rsidRDefault="000B3832" w:rsidP="00E72CEB">
            <w:pPr>
              <w:rPr>
                <w:b/>
              </w:rPr>
            </w:pPr>
          </w:p>
          <w:p w14:paraId="145C5474" w14:textId="77777777" w:rsidR="000B3832" w:rsidRDefault="000B3832" w:rsidP="00E72CEB">
            <w:r>
              <w:t>Den anmälningsskyldiges kreditbetyg som getts med hjälp av ett etablerat och definierat kreditklassificeringssystem.</w:t>
            </w:r>
            <w:r>
              <w:rPr>
                <w:rStyle w:val="FootnoteReference"/>
              </w:rPr>
              <w:footnoteReference w:id="3"/>
            </w:r>
          </w:p>
          <w:p w14:paraId="3520B112" w14:textId="77777777" w:rsidR="000B3832" w:rsidRPr="002E1545" w:rsidRDefault="000B3832" w:rsidP="00E72CEB"/>
          <w:bookmarkStart w:id="7" w:name="Teksti10"/>
          <w:p w14:paraId="4235CB97" w14:textId="77777777" w:rsidR="000B3832" w:rsidRPr="002E1545" w:rsidRDefault="000B3832" w:rsidP="00E72CEB">
            <w:r w:rsidRPr="002E1545">
              <w:fldChar w:fldCharType="begin" w:fldLock="1">
                <w:ffData>
                  <w:name w:val="Teksti10"/>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bookmarkEnd w:id="7"/>
            <w:r>
              <w:t xml:space="preserve"> </w:t>
            </w:r>
            <w:r>
              <w:br/>
            </w:r>
          </w:p>
          <w:p w14:paraId="24D047B5" w14:textId="77777777" w:rsidR="000B3832" w:rsidRDefault="000B3832" w:rsidP="00E72CEB">
            <w:r>
              <w:t>Om den anmälningsskyldige ingår i en koncern, ges koncernens kreditbetyg.</w:t>
            </w:r>
          </w:p>
          <w:p w14:paraId="655BBB26" w14:textId="77777777" w:rsidR="000B3832" w:rsidRPr="002E1545" w:rsidRDefault="000B3832" w:rsidP="00E72CEB"/>
          <w:bookmarkStart w:id="8" w:name="Teksti9"/>
          <w:p w14:paraId="0B279D30" w14:textId="77777777" w:rsidR="000B3832" w:rsidRPr="002E1545" w:rsidRDefault="000B3832" w:rsidP="00E72CEB">
            <w:r w:rsidRPr="002E1545">
              <w:fldChar w:fldCharType="begin" w:fldLock="1">
                <w:ffData>
                  <w:name w:val="Teksti9"/>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bookmarkEnd w:id="8"/>
          </w:p>
          <w:p w14:paraId="09C601FF" w14:textId="77777777" w:rsidR="000B3832" w:rsidRPr="002E1545" w:rsidRDefault="000B3832" w:rsidP="00E72CEB">
            <w:pPr>
              <w:rPr>
                <w:b/>
              </w:rPr>
            </w:pPr>
          </w:p>
        </w:tc>
      </w:tr>
      <w:tr w:rsidR="000B3832" w:rsidRPr="002E1545" w14:paraId="3C272FFE" w14:textId="77777777" w:rsidTr="00E72CEB">
        <w:tc>
          <w:tcPr>
            <w:tcW w:w="9778" w:type="dxa"/>
            <w:gridSpan w:val="2"/>
          </w:tcPr>
          <w:p w14:paraId="282EF64D" w14:textId="77777777" w:rsidR="000B3832" w:rsidRDefault="000B3832" w:rsidP="00E72CEB">
            <w:pPr>
              <w:rPr>
                <w:b/>
              </w:rPr>
            </w:pPr>
            <w:r>
              <w:rPr>
                <w:b/>
              </w:rPr>
              <w:t>10 Koncernbolag (</w:t>
            </w:r>
            <w:proofErr w:type="spellStart"/>
            <w:r>
              <w:rPr>
                <w:b/>
              </w:rPr>
              <w:t>SRf</w:t>
            </w:r>
            <w:proofErr w:type="spellEnd"/>
            <w:r>
              <w:rPr>
                <w:b/>
              </w:rPr>
              <w:t xml:space="preserve"> 208/2014, 3 § 2 mom. 7 punkten)</w:t>
            </w:r>
          </w:p>
          <w:p w14:paraId="2CABA783" w14:textId="77777777" w:rsidR="000B3832" w:rsidRPr="002E1545" w:rsidRDefault="000B3832" w:rsidP="00E72CEB">
            <w:pPr>
              <w:rPr>
                <w:b/>
              </w:rPr>
            </w:pPr>
            <w:r>
              <w:rPr>
                <w:i/>
              </w:rPr>
              <w:t>Denna punkt ifylls inte då det är fråga om överlåtelse av ägarandel</w:t>
            </w:r>
          </w:p>
          <w:p w14:paraId="504627A1" w14:textId="77777777" w:rsidR="000B3832" w:rsidRPr="002E1545" w:rsidRDefault="000B3832" w:rsidP="00E72CEB"/>
          <w:p w14:paraId="2E6B1991" w14:textId="77777777" w:rsidR="000B3832" w:rsidRDefault="000B3832" w:rsidP="00E72CEB">
            <w:r>
              <w:t>Om den anmälningsskyldige är koncernens moder- eller dotterbolag, namnet på varje koncernföretag vars balansomslutning är minst 10 procent av alla koncernföretags sammanlagda balansomslutning, och koncernföretagens hemort och bransch.</w:t>
            </w:r>
          </w:p>
          <w:p w14:paraId="5DC08D7D" w14:textId="77777777" w:rsidR="000B3832" w:rsidRPr="002E1545" w:rsidRDefault="000B3832" w:rsidP="00E72CEB"/>
          <w:bookmarkStart w:id="9" w:name="Teksti11"/>
          <w:p w14:paraId="3F00EEFE" w14:textId="77777777" w:rsidR="000B3832" w:rsidRPr="002E1545" w:rsidRDefault="000B3832" w:rsidP="00E72CEB">
            <w:r w:rsidRPr="002E1545">
              <w:fldChar w:fldCharType="begin" w:fldLock="1">
                <w:ffData>
                  <w:name w:val="Teksti11"/>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bookmarkEnd w:id="9"/>
          </w:p>
          <w:p w14:paraId="21DD6669" w14:textId="77777777" w:rsidR="000B3832" w:rsidRPr="002E1545" w:rsidRDefault="000B3832" w:rsidP="00E72CEB"/>
          <w:p w14:paraId="45AE7F58" w14:textId="77777777" w:rsidR="000B3832" w:rsidRDefault="000B3832" w:rsidP="00E72CEB">
            <w:r>
              <w:lastRenderedPageBreak/>
              <w:t xml:space="preserve">Om den anmälningsskyldige är ett utländskt kreditinstitut, värdepappersföretag, fondbolag, förvaringsinstitut, särskilt förvaringsinstitut, försäkringsbolag eller en utländsk förvaltare av alternativa investeringsfonder anmäls de reglerade företag som ingår i den anmälningsskyldiges konsoliderade tillsyn eller grupptillsyn och de myndigheter som ansvarar för tillsynen av dem.  </w:t>
            </w:r>
          </w:p>
          <w:p w14:paraId="52582B75" w14:textId="77777777" w:rsidR="000B3832" w:rsidRPr="002E1545" w:rsidRDefault="000B3832" w:rsidP="00E72CEB"/>
          <w:bookmarkStart w:id="10" w:name="Teksti12"/>
          <w:p w14:paraId="1B881534" w14:textId="77777777" w:rsidR="000B3832" w:rsidRPr="002E1545" w:rsidRDefault="000B3832" w:rsidP="00E72CEB">
            <w:r w:rsidRPr="002E1545">
              <w:fldChar w:fldCharType="begin" w:fldLock="1">
                <w:ffData>
                  <w:name w:val="Teksti12"/>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bookmarkEnd w:id="10"/>
          </w:p>
          <w:p w14:paraId="4EA21C5E" w14:textId="77777777" w:rsidR="000B3832" w:rsidRPr="002E1545" w:rsidRDefault="000B3832" w:rsidP="00E72CEB"/>
        </w:tc>
      </w:tr>
      <w:tr w:rsidR="000B3832" w:rsidRPr="002E1545" w14:paraId="14D14710" w14:textId="77777777" w:rsidTr="00E72CEB">
        <w:tc>
          <w:tcPr>
            <w:tcW w:w="4889" w:type="dxa"/>
          </w:tcPr>
          <w:p w14:paraId="4669080D" w14:textId="77777777" w:rsidR="000B3832" w:rsidRDefault="000B3832" w:rsidP="00E72CEB">
            <w:r>
              <w:lastRenderedPageBreak/>
              <w:t>Ort och datum</w:t>
            </w:r>
          </w:p>
          <w:p w14:paraId="4666C053" w14:textId="77777777" w:rsidR="000B3832" w:rsidRDefault="000B3832" w:rsidP="00E72CEB"/>
          <w:p w14:paraId="6EED15AD" w14:textId="77777777" w:rsidR="000B3832" w:rsidRPr="002E1545" w:rsidRDefault="000B3832" w:rsidP="00E72CEB"/>
          <w:bookmarkStart w:id="11" w:name="Teksti13"/>
          <w:p w14:paraId="186592C6" w14:textId="77777777" w:rsidR="000B3832" w:rsidRPr="002E1545" w:rsidRDefault="000B3832" w:rsidP="00E72CEB">
            <w:pPr>
              <w:rPr>
                <w:b/>
              </w:rPr>
            </w:pPr>
            <w:r w:rsidRPr="002E1545">
              <w:fldChar w:fldCharType="begin" w:fldLock="1">
                <w:ffData>
                  <w:name w:val="Teksti13"/>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bookmarkEnd w:id="11"/>
          </w:p>
        </w:tc>
        <w:tc>
          <w:tcPr>
            <w:tcW w:w="4889" w:type="dxa"/>
          </w:tcPr>
          <w:p w14:paraId="0BBC7266" w14:textId="77777777" w:rsidR="000B3832" w:rsidRDefault="000B3832" w:rsidP="00E72CEB">
            <w:r>
              <w:t>Den anmälningsskyldiges underskrift och namnförtydligande</w:t>
            </w:r>
          </w:p>
          <w:p w14:paraId="577D7CEF" w14:textId="77777777" w:rsidR="000B3832" w:rsidRDefault="000B3832" w:rsidP="00E72CEB"/>
          <w:p w14:paraId="042EBA6A" w14:textId="77777777" w:rsidR="000B3832" w:rsidRDefault="000B3832" w:rsidP="00E72CEB"/>
          <w:p w14:paraId="0FB222F7" w14:textId="77777777" w:rsidR="000B3832" w:rsidRDefault="000B3832" w:rsidP="00E72CEB">
            <w:pPr>
              <w:rPr>
                <w:b/>
              </w:rPr>
            </w:pPr>
          </w:p>
          <w:p w14:paraId="3FF428E2" w14:textId="77777777" w:rsidR="000B3832" w:rsidRPr="002E1545" w:rsidRDefault="000B3832" w:rsidP="00E72CEB">
            <w:pPr>
              <w:rPr>
                <w:b/>
              </w:rPr>
            </w:pPr>
            <w:r w:rsidRPr="002E1545">
              <w:fldChar w:fldCharType="begin" w:fldLock="1">
                <w:ffData>
                  <w:name w:val="Teksti13"/>
                  <w:enabled/>
                  <w:calcOnExit w:val="0"/>
                  <w:textInput/>
                </w:ffData>
              </w:fldChar>
            </w:r>
            <w:r w:rsidRPr="002E1545">
              <w:instrText xml:space="preserve"> FORMTEXT </w:instrText>
            </w:r>
            <w:r w:rsidRPr="002E1545">
              <w:fldChar w:fldCharType="separate"/>
            </w:r>
            <w:r>
              <w:t> </w:t>
            </w:r>
            <w:r>
              <w:t> </w:t>
            </w:r>
            <w:r>
              <w:t> </w:t>
            </w:r>
            <w:r>
              <w:t> </w:t>
            </w:r>
            <w:r>
              <w:t> </w:t>
            </w:r>
            <w:r w:rsidRPr="002E1545">
              <w:fldChar w:fldCharType="end"/>
            </w:r>
            <w:r>
              <w:br/>
            </w:r>
          </w:p>
        </w:tc>
      </w:tr>
    </w:tbl>
    <w:p w14:paraId="3B9FE5F0" w14:textId="77777777" w:rsidR="000B3832" w:rsidRPr="00DB6B08" w:rsidRDefault="000B3832" w:rsidP="000B3832"/>
    <w:p w14:paraId="1CF7F9AF" w14:textId="34464A25" w:rsidR="000B3832" w:rsidRPr="007D6CEB" w:rsidRDefault="000B3832" w:rsidP="00973705">
      <w:pPr>
        <w:pStyle w:val="Subtitle2"/>
      </w:pPr>
    </w:p>
    <w:sectPr w:rsidR="000B3832" w:rsidRPr="007D6CEB" w:rsidSect="00480B7C">
      <w:headerReference w:type="default" r:id="rId9"/>
      <w:headerReference w:type="first" r:id="rId10"/>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5DE60" w14:textId="77777777" w:rsidR="000B3832" w:rsidRDefault="000B3832" w:rsidP="00252E2C">
      <w:r>
        <w:separator/>
      </w:r>
    </w:p>
  </w:endnote>
  <w:endnote w:type="continuationSeparator" w:id="0">
    <w:p w14:paraId="5D13D38D" w14:textId="77777777" w:rsidR="000B3832" w:rsidRDefault="000B3832"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82471" w14:textId="77777777" w:rsidR="000B3832" w:rsidRDefault="000B3832" w:rsidP="00252E2C">
      <w:r>
        <w:separator/>
      </w:r>
    </w:p>
  </w:footnote>
  <w:footnote w:type="continuationSeparator" w:id="0">
    <w:p w14:paraId="7B0B9CDB" w14:textId="77777777" w:rsidR="000B3832" w:rsidRDefault="000B3832" w:rsidP="00252E2C">
      <w:r>
        <w:continuationSeparator/>
      </w:r>
    </w:p>
  </w:footnote>
  <w:footnote w:id="1">
    <w:p w14:paraId="0044F9B7" w14:textId="77777777" w:rsidR="000B3832" w:rsidRDefault="000B3832" w:rsidP="000B3832">
      <w:pPr>
        <w:pStyle w:val="FootnoteText"/>
      </w:pPr>
      <w:r>
        <w:rPr>
          <w:rStyle w:val="FootnoteReference"/>
        </w:rPr>
        <w:footnoteRef/>
      </w:r>
      <w:r>
        <w:t xml:space="preserve"> De uppgifter som begärs nedan (utöver de bilagor som särskilt nämns på blanketten) kan också inlämnas som bifogade filer. I sådant fall ska den bifogade filens namn och vid behov det sidnummer där uppgiften finns anges i blankettfältet.</w:t>
      </w:r>
    </w:p>
  </w:footnote>
  <w:footnote w:id="2">
    <w:p w14:paraId="712C8691" w14:textId="77777777" w:rsidR="000B3832" w:rsidRDefault="000B3832" w:rsidP="000B3832">
      <w:pPr>
        <w:pStyle w:val="FootnoteText"/>
      </w:pPr>
      <w:r>
        <w:rPr>
          <w:rStyle w:val="FootnoteReference"/>
        </w:rPr>
        <w:footnoteRef/>
      </w:r>
      <w:r>
        <w:t xml:space="preserve"> Utdrag ur straff- och bötesregistret behöver inte inlämnas för personer som har en finländsk personbeteckning. Finansinspektionen granskar dessa uppgifter direkt med Rättsregistercentralen.</w:t>
      </w:r>
    </w:p>
  </w:footnote>
  <w:footnote w:id="3">
    <w:p w14:paraId="54336582" w14:textId="77777777" w:rsidR="000B3832" w:rsidRDefault="000B3832" w:rsidP="000B3832">
      <w:pPr>
        <w:pStyle w:val="FootnoteText"/>
      </w:pPr>
      <w:r>
        <w:rPr>
          <w:rStyle w:val="FootnoteReference"/>
        </w:rPr>
        <w:footnoteRef/>
      </w:r>
      <w:r>
        <w:t xml:space="preserve"> EU:s förordning om kreditvärderingsinstitut (1060/2009)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480B7C" w:rsidRPr="00816453" w14:paraId="28F9EB73" w14:textId="77777777" w:rsidTr="002E4A2C">
      <w:tc>
        <w:tcPr>
          <w:tcW w:w="4820" w:type="dxa"/>
        </w:tcPr>
        <w:p w14:paraId="5696D4E6" w14:textId="77777777" w:rsidR="00480B7C" w:rsidRPr="00816453" w:rsidRDefault="00480B7C">
          <w:pPr>
            <w:pStyle w:val="Header"/>
            <w:spacing w:line="238" w:lineRule="exact"/>
            <w:rPr>
              <w:noProof/>
            </w:rPr>
          </w:pPr>
        </w:p>
      </w:tc>
      <w:tc>
        <w:tcPr>
          <w:tcW w:w="142" w:type="dxa"/>
        </w:tcPr>
        <w:p w14:paraId="73726DD1" w14:textId="77777777" w:rsidR="00480B7C" w:rsidRPr="00816453" w:rsidRDefault="00480B7C">
          <w:pPr>
            <w:pStyle w:val="Header"/>
            <w:spacing w:line="238" w:lineRule="exact"/>
            <w:rPr>
              <w:b/>
              <w:noProof/>
            </w:rPr>
          </w:pPr>
        </w:p>
      </w:tc>
      <w:sdt>
        <w:sdtPr>
          <w:rPr>
            <w:b/>
            <w:noProof/>
          </w:rPr>
          <w:tag w:val="dname"/>
          <w:id w:val="2040235476"/>
          <w:placeholder>
            <w:docPart w:val="0FE8BE802D984D65B38F4DBEF910A3AD"/>
          </w:placeholder>
          <w:showingPlcHdr/>
          <w:dataBinding w:xpath="/Kameleon[1]/BOFDocumentShape[1]" w:storeItemID="{4BC588D8-2141-4AEF-BCE4-313DD177B411}"/>
          <w:text/>
        </w:sdtPr>
        <w:sdtEndPr/>
        <w:sdtContent>
          <w:tc>
            <w:tcPr>
              <w:tcW w:w="2710" w:type="dxa"/>
            </w:tcPr>
            <w:p w14:paraId="07EBEB35" w14:textId="77777777" w:rsidR="00480B7C" w:rsidRPr="00816453" w:rsidRDefault="00480B7C">
              <w:pPr>
                <w:pStyle w:val="Header"/>
                <w:spacing w:line="238" w:lineRule="exact"/>
                <w:rPr>
                  <w:b/>
                  <w:noProof/>
                </w:rPr>
              </w:pPr>
              <w:r w:rsidRPr="00414FDD">
                <w:rPr>
                  <w:rStyle w:val="PlaceholderText"/>
                  <w:rFonts w:eastAsiaTheme="minorHAnsi"/>
                  <w:noProof/>
                </w:rPr>
                <w:t xml:space="preserve"> </w:t>
              </w:r>
            </w:p>
          </w:tc>
        </w:sdtContent>
      </w:sdt>
      <w:sdt>
        <w:sdtPr>
          <w:rPr>
            <w:noProof/>
          </w:rPr>
          <w:tag w:val="dnumber"/>
          <w:id w:val="-2147042026"/>
          <w:placeholder>
            <w:docPart w:val="AEDF6BFE22824C0DB965A537EA76311C"/>
          </w:placeholder>
          <w:showingPlcHdr/>
          <w:text/>
        </w:sdtPr>
        <w:sdtEndPr/>
        <w:sdtContent>
          <w:tc>
            <w:tcPr>
              <w:tcW w:w="1457" w:type="dxa"/>
            </w:tcPr>
            <w:p w14:paraId="00AB0289" w14:textId="77777777" w:rsidR="00480B7C" w:rsidRPr="00816453" w:rsidRDefault="00480B7C">
              <w:pPr>
                <w:pStyle w:val="Header"/>
                <w:spacing w:line="238" w:lineRule="exact"/>
                <w:rPr>
                  <w:noProof/>
                </w:rPr>
              </w:pPr>
              <w:r w:rsidRPr="00414FDD">
                <w:rPr>
                  <w:rStyle w:val="PlaceholderText"/>
                  <w:rFonts w:eastAsiaTheme="minorHAnsi"/>
                  <w:noProof/>
                </w:rPr>
                <w:t xml:space="preserve"> </w:t>
              </w:r>
            </w:p>
          </w:tc>
        </w:sdtContent>
      </w:sdt>
      <w:tc>
        <w:tcPr>
          <w:tcW w:w="1077" w:type="dxa"/>
        </w:tcPr>
        <w:p w14:paraId="3B8CF0AD" w14:textId="77777777" w:rsidR="00480B7C" w:rsidRPr="00816453" w:rsidRDefault="00480B7C"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r>
            <w:rPr>
              <w:noProof/>
            </w:rPr>
            <w:t>)</w:t>
          </w:r>
        </w:p>
      </w:tc>
    </w:tr>
    <w:tr w:rsidR="00480B7C" w:rsidRPr="00816453" w14:paraId="4359CEC9" w14:textId="77777777" w:rsidTr="002E4A2C">
      <w:tc>
        <w:tcPr>
          <w:tcW w:w="4820" w:type="dxa"/>
        </w:tcPr>
        <w:p w14:paraId="16CA6E7A" w14:textId="77777777" w:rsidR="00480B7C" w:rsidRPr="00816453" w:rsidRDefault="00480B7C">
          <w:pPr>
            <w:pStyle w:val="Header"/>
            <w:spacing w:line="238" w:lineRule="exact"/>
            <w:rPr>
              <w:noProof/>
            </w:rPr>
          </w:pPr>
        </w:p>
      </w:tc>
      <w:tc>
        <w:tcPr>
          <w:tcW w:w="142" w:type="dxa"/>
        </w:tcPr>
        <w:p w14:paraId="6EFCEDAC" w14:textId="77777777" w:rsidR="00480B7C" w:rsidRPr="00816453" w:rsidRDefault="00480B7C">
          <w:pPr>
            <w:pStyle w:val="Header"/>
            <w:spacing w:line="238" w:lineRule="exact"/>
            <w:rPr>
              <w:noProof/>
            </w:rPr>
          </w:pPr>
        </w:p>
      </w:tc>
      <w:sdt>
        <w:sdtPr>
          <w:rPr>
            <w:noProof/>
          </w:rPr>
          <w:tag w:val="dclass"/>
          <w:id w:val="1349833682"/>
          <w:placeholder>
            <w:docPart w:val="4048D8E4C2C84BB0B8112B4461735AB6"/>
          </w:placeholder>
          <w:dataBinding w:xpath="/Kameleon[1]/BOFStatus[1]" w:storeItemID="{4BC588D8-2141-4AEF-BCE4-313DD177B411}"/>
          <w:comboBox w:lastValue="  ">
            <w:listItem w:displayText="Utkast" w:value="eb8c226b-c5bb-4ca1-823d-868db9a2d96d"/>
            <w:listItem w:displayText=" " w:value="7bd06bfd-9be2-4619-a001-663c5987b03d"/>
          </w:comboBox>
        </w:sdtPr>
        <w:sdtEndPr/>
        <w:sdtContent>
          <w:tc>
            <w:tcPr>
              <w:tcW w:w="2710" w:type="dxa"/>
            </w:tcPr>
            <w:p w14:paraId="7836D7E4" w14:textId="77777777" w:rsidR="00480B7C" w:rsidRPr="00816453" w:rsidRDefault="00480B7C">
              <w:pPr>
                <w:pStyle w:val="Header"/>
                <w:spacing w:line="238" w:lineRule="exact"/>
                <w:rPr>
                  <w:noProof/>
                </w:rPr>
              </w:pPr>
              <w:r>
                <w:rPr>
                  <w:noProof/>
                </w:rPr>
                <w:t xml:space="preserve">  </w:t>
              </w:r>
            </w:p>
          </w:tc>
        </w:sdtContent>
      </w:sdt>
      <w:sdt>
        <w:sdtPr>
          <w:rPr>
            <w:noProof/>
          </w:rPr>
          <w:tag w:val="dencl"/>
          <w:id w:val="-1835367249"/>
          <w:placeholder>
            <w:docPart w:val="D457F9EFD6184ECDAA737937603B1F3C"/>
          </w:placeholder>
          <w:showingPlcHdr/>
          <w:text/>
        </w:sdtPr>
        <w:sdtEndPr/>
        <w:sdtContent>
          <w:tc>
            <w:tcPr>
              <w:tcW w:w="1457" w:type="dxa"/>
            </w:tcPr>
            <w:p w14:paraId="6B054222" w14:textId="77777777" w:rsidR="00480B7C" w:rsidRPr="00816453" w:rsidRDefault="00480B7C">
              <w:pPr>
                <w:pStyle w:val="Header"/>
                <w:spacing w:line="238" w:lineRule="exact"/>
                <w:rPr>
                  <w:noProof/>
                </w:rPr>
              </w:pPr>
              <w:r w:rsidRPr="00414FDD">
                <w:rPr>
                  <w:rStyle w:val="PlaceholderText"/>
                  <w:rFonts w:eastAsiaTheme="minorHAnsi"/>
                  <w:noProof/>
                </w:rPr>
                <w:t xml:space="preserve"> </w:t>
              </w:r>
            </w:p>
          </w:tc>
        </w:sdtContent>
      </w:sdt>
      <w:tc>
        <w:tcPr>
          <w:tcW w:w="1077" w:type="dxa"/>
        </w:tcPr>
        <w:p w14:paraId="43C6F961" w14:textId="77777777" w:rsidR="00480B7C" w:rsidRPr="00816453" w:rsidRDefault="00480B7C">
          <w:pPr>
            <w:pStyle w:val="Header"/>
            <w:spacing w:line="238" w:lineRule="exact"/>
            <w:rPr>
              <w:noProof/>
            </w:rPr>
          </w:pPr>
        </w:p>
      </w:tc>
    </w:tr>
    <w:tr w:rsidR="00480B7C" w:rsidRPr="00816453" w14:paraId="12474720" w14:textId="77777777" w:rsidTr="002E4A2C">
      <w:tc>
        <w:tcPr>
          <w:tcW w:w="4820" w:type="dxa"/>
        </w:tcPr>
        <w:p w14:paraId="675ED8F9" w14:textId="77777777" w:rsidR="00480B7C" w:rsidRPr="00816453" w:rsidRDefault="00480B7C">
          <w:pPr>
            <w:pStyle w:val="Header"/>
            <w:spacing w:line="238" w:lineRule="exact"/>
            <w:rPr>
              <w:noProof/>
            </w:rPr>
          </w:pPr>
        </w:p>
      </w:tc>
      <w:tc>
        <w:tcPr>
          <w:tcW w:w="142" w:type="dxa"/>
        </w:tcPr>
        <w:p w14:paraId="3CB6AE23" w14:textId="77777777" w:rsidR="00480B7C" w:rsidRPr="00816453" w:rsidRDefault="00480B7C">
          <w:pPr>
            <w:pStyle w:val="Header"/>
            <w:spacing w:line="238" w:lineRule="exact"/>
            <w:rPr>
              <w:noProof/>
            </w:rPr>
          </w:pPr>
        </w:p>
      </w:tc>
      <w:tc>
        <w:tcPr>
          <w:tcW w:w="2710" w:type="dxa"/>
        </w:tcPr>
        <w:p w14:paraId="47433AD9" w14:textId="77777777" w:rsidR="00480B7C" w:rsidRPr="00816453" w:rsidRDefault="00480B7C">
          <w:pPr>
            <w:pStyle w:val="Header"/>
            <w:spacing w:line="238" w:lineRule="exact"/>
            <w:rPr>
              <w:noProof/>
            </w:rPr>
          </w:pPr>
        </w:p>
      </w:tc>
      <w:sdt>
        <w:sdtPr>
          <w:rPr>
            <w:noProof/>
          </w:rPr>
          <w:tag w:val="djournal"/>
          <w:id w:val="-2017149832"/>
          <w:placeholder>
            <w:docPart w:val="70795DFDEC0B4BD683160046C865B39E"/>
          </w:placeholder>
          <w:showingPlcHdr/>
          <w:dataBinding w:xpath="/Kameleon[1]/BOFJournalNumber[1]" w:storeItemID="{4BC588D8-2141-4AEF-BCE4-313DD177B411}"/>
          <w:text/>
        </w:sdtPr>
        <w:sdtEndPr/>
        <w:sdtContent>
          <w:tc>
            <w:tcPr>
              <w:tcW w:w="2534" w:type="dxa"/>
              <w:gridSpan w:val="2"/>
            </w:tcPr>
            <w:p w14:paraId="79357144" w14:textId="77777777" w:rsidR="00480B7C" w:rsidRPr="00816453" w:rsidRDefault="00480B7C">
              <w:pPr>
                <w:pStyle w:val="Header"/>
                <w:spacing w:line="238" w:lineRule="exact"/>
                <w:rPr>
                  <w:noProof/>
                </w:rPr>
              </w:pPr>
              <w:r w:rsidRPr="00414FDD">
                <w:rPr>
                  <w:rStyle w:val="PlaceholderText"/>
                  <w:rFonts w:eastAsiaTheme="minorHAnsi"/>
                  <w:noProof/>
                </w:rPr>
                <w:t xml:space="preserve"> </w:t>
              </w:r>
            </w:p>
          </w:tc>
        </w:sdtContent>
      </w:sdt>
    </w:tr>
    <w:tr w:rsidR="00480B7C" w:rsidRPr="00816453" w14:paraId="5D464BF8" w14:textId="77777777" w:rsidTr="002E4A2C">
      <w:tc>
        <w:tcPr>
          <w:tcW w:w="4820" w:type="dxa"/>
        </w:tcPr>
        <w:p w14:paraId="53804F32" w14:textId="77777777" w:rsidR="00480B7C" w:rsidRPr="00816453" w:rsidRDefault="00480B7C">
          <w:pPr>
            <w:pStyle w:val="Header"/>
            <w:spacing w:line="238" w:lineRule="exact"/>
            <w:rPr>
              <w:noProof/>
            </w:rPr>
          </w:pPr>
        </w:p>
      </w:tc>
      <w:tc>
        <w:tcPr>
          <w:tcW w:w="142" w:type="dxa"/>
        </w:tcPr>
        <w:p w14:paraId="7C6B1052" w14:textId="77777777" w:rsidR="00480B7C" w:rsidRPr="00816453" w:rsidRDefault="00480B7C">
          <w:pPr>
            <w:pStyle w:val="Header"/>
            <w:spacing w:line="238" w:lineRule="exact"/>
            <w:rPr>
              <w:noProof/>
            </w:rPr>
          </w:pPr>
        </w:p>
      </w:tc>
      <w:tc>
        <w:tcPr>
          <w:tcW w:w="5245" w:type="dxa"/>
          <w:gridSpan w:val="3"/>
        </w:tcPr>
        <w:p w14:paraId="325E0DDB" w14:textId="77777777" w:rsidR="00480B7C" w:rsidRPr="00816453" w:rsidRDefault="00480B7C" w:rsidP="00857ADE">
          <w:pPr>
            <w:pStyle w:val="Header"/>
            <w:spacing w:line="238" w:lineRule="exact"/>
            <w:rPr>
              <w:noProof/>
            </w:rPr>
          </w:pPr>
        </w:p>
      </w:tc>
    </w:tr>
    <w:tr w:rsidR="00480B7C" w:rsidRPr="00816453" w14:paraId="48A31CE7" w14:textId="77777777" w:rsidTr="002E4A2C">
      <w:tc>
        <w:tcPr>
          <w:tcW w:w="4820" w:type="dxa"/>
          <w:vMerge w:val="restart"/>
        </w:tcPr>
        <w:p w14:paraId="6CDD58E2" w14:textId="77777777" w:rsidR="00480B7C" w:rsidRPr="00816453" w:rsidRDefault="00480B7C">
          <w:pPr>
            <w:pStyle w:val="Header"/>
            <w:spacing w:line="238" w:lineRule="exact"/>
            <w:rPr>
              <w:noProof/>
            </w:rPr>
          </w:pPr>
        </w:p>
      </w:tc>
      <w:tc>
        <w:tcPr>
          <w:tcW w:w="142" w:type="dxa"/>
        </w:tcPr>
        <w:p w14:paraId="02A7D69C" w14:textId="77777777" w:rsidR="00480B7C" w:rsidRPr="00816453" w:rsidRDefault="00480B7C">
          <w:pPr>
            <w:pStyle w:val="Header"/>
            <w:spacing w:line="238" w:lineRule="exact"/>
            <w:rPr>
              <w:noProof/>
            </w:rPr>
          </w:pPr>
        </w:p>
      </w:tc>
      <w:tc>
        <w:tcPr>
          <w:tcW w:w="2710" w:type="dxa"/>
        </w:tcPr>
        <w:p w14:paraId="7BE0BF90" w14:textId="77777777" w:rsidR="00480B7C" w:rsidRPr="00816453" w:rsidRDefault="00480B7C">
          <w:pPr>
            <w:pStyle w:val="Header"/>
            <w:spacing w:line="238" w:lineRule="exact"/>
            <w:rPr>
              <w:noProof/>
            </w:rPr>
          </w:pPr>
        </w:p>
      </w:tc>
      <w:tc>
        <w:tcPr>
          <w:tcW w:w="2534" w:type="dxa"/>
          <w:gridSpan w:val="2"/>
        </w:tcPr>
        <w:p w14:paraId="7821ED8C" w14:textId="77777777" w:rsidR="00480B7C" w:rsidRPr="00816453" w:rsidRDefault="00480B7C">
          <w:pPr>
            <w:pStyle w:val="Header"/>
            <w:spacing w:line="238" w:lineRule="exact"/>
            <w:rPr>
              <w:noProof/>
            </w:rPr>
          </w:pPr>
        </w:p>
      </w:tc>
    </w:tr>
    <w:tr w:rsidR="00480B7C" w:rsidRPr="00816453" w14:paraId="77B4F625" w14:textId="77777777" w:rsidTr="002E4A2C">
      <w:tc>
        <w:tcPr>
          <w:tcW w:w="4820" w:type="dxa"/>
          <w:vMerge/>
        </w:tcPr>
        <w:p w14:paraId="3498AC4D" w14:textId="77777777" w:rsidR="00480B7C" w:rsidRPr="00816453" w:rsidRDefault="00480B7C">
          <w:pPr>
            <w:pStyle w:val="Header"/>
            <w:spacing w:line="238" w:lineRule="exact"/>
            <w:rPr>
              <w:noProof/>
            </w:rPr>
          </w:pPr>
        </w:p>
      </w:tc>
      <w:tc>
        <w:tcPr>
          <w:tcW w:w="142" w:type="dxa"/>
        </w:tcPr>
        <w:p w14:paraId="6016CC67" w14:textId="77777777" w:rsidR="00480B7C" w:rsidRPr="00816453" w:rsidRDefault="00480B7C" w:rsidP="00857ADE">
          <w:pPr>
            <w:pStyle w:val="Header"/>
            <w:spacing w:line="238" w:lineRule="exact"/>
            <w:rPr>
              <w:noProof/>
            </w:rPr>
          </w:pPr>
        </w:p>
      </w:tc>
      <w:tc>
        <w:tcPr>
          <w:tcW w:w="2710" w:type="dxa"/>
        </w:tcPr>
        <w:p w14:paraId="65AC81BA" w14:textId="77777777" w:rsidR="00480B7C" w:rsidRPr="00816453" w:rsidRDefault="00480B7C">
          <w:pPr>
            <w:pStyle w:val="Header"/>
            <w:spacing w:line="238" w:lineRule="exact"/>
            <w:rPr>
              <w:noProof/>
            </w:rPr>
          </w:pPr>
        </w:p>
      </w:tc>
      <w:tc>
        <w:tcPr>
          <w:tcW w:w="2534" w:type="dxa"/>
          <w:gridSpan w:val="2"/>
        </w:tcPr>
        <w:p w14:paraId="25F9B582" w14:textId="77777777" w:rsidR="00480B7C" w:rsidRPr="00816453" w:rsidRDefault="00480B7C">
          <w:pPr>
            <w:pStyle w:val="Header"/>
            <w:spacing w:line="238" w:lineRule="exact"/>
            <w:rPr>
              <w:noProof/>
            </w:rPr>
          </w:pPr>
        </w:p>
      </w:tc>
    </w:tr>
    <w:tr w:rsidR="00480B7C" w:rsidRPr="00816453" w14:paraId="70DEF27D" w14:textId="77777777" w:rsidTr="002E4A2C">
      <w:tc>
        <w:tcPr>
          <w:tcW w:w="4820" w:type="dxa"/>
        </w:tcPr>
        <w:p w14:paraId="7453D2F0" w14:textId="77777777" w:rsidR="00480B7C" w:rsidRPr="00816453" w:rsidRDefault="00480B7C">
          <w:pPr>
            <w:pStyle w:val="Header"/>
            <w:spacing w:line="238" w:lineRule="exact"/>
            <w:rPr>
              <w:noProof/>
            </w:rPr>
          </w:pPr>
        </w:p>
      </w:tc>
      <w:tc>
        <w:tcPr>
          <w:tcW w:w="142" w:type="dxa"/>
        </w:tcPr>
        <w:p w14:paraId="4ED037CC" w14:textId="77777777" w:rsidR="00480B7C" w:rsidRPr="00816453" w:rsidRDefault="00480B7C">
          <w:pPr>
            <w:pStyle w:val="Header"/>
            <w:spacing w:line="238" w:lineRule="exact"/>
            <w:rPr>
              <w:noProof/>
            </w:rPr>
          </w:pPr>
        </w:p>
      </w:tc>
      <w:tc>
        <w:tcPr>
          <w:tcW w:w="2710" w:type="dxa"/>
        </w:tcPr>
        <w:p w14:paraId="24F97BA1" w14:textId="77777777" w:rsidR="00480B7C" w:rsidRPr="00816453" w:rsidRDefault="00480B7C">
          <w:pPr>
            <w:pStyle w:val="Header"/>
            <w:spacing w:line="238" w:lineRule="exact"/>
            <w:rPr>
              <w:noProof/>
            </w:rPr>
          </w:pPr>
        </w:p>
      </w:tc>
      <w:tc>
        <w:tcPr>
          <w:tcW w:w="2534" w:type="dxa"/>
          <w:gridSpan w:val="2"/>
        </w:tcPr>
        <w:p w14:paraId="1208A642" w14:textId="77777777" w:rsidR="00480B7C" w:rsidRPr="00816453" w:rsidRDefault="00480B7C">
          <w:pPr>
            <w:pStyle w:val="Header"/>
            <w:spacing w:line="238" w:lineRule="exact"/>
            <w:rPr>
              <w:noProof/>
            </w:rPr>
          </w:pPr>
        </w:p>
      </w:tc>
    </w:tr>
  </w:tbl>
  <w:p w14:paraId="34098E50" w14:textId="77777777" w:rsidR="00480B7C" w:rsidRDefault="00480B7C" w:rsidP="00857ADE">
    <w:pPr>
      <w:rPr>
        <w:noProof/>
        <w:sz w:val="2"/>
        <w:szCs w:val="2"/>
      </w:rPr>
    </w:pPr>
  </w:p>
  <w:p w14:paraId="6DA551ED" w14:textId="77777777" w:rsidR="00480B7C" w:rsidRPr="00052486" w:rsidRDefault="00480B7C" w:rsidP="00052486">
    <w:pPr>
      <w:pStyle w:val="Header"/>
      <w:rPr>
        <w:noProof/>
        <w:sz w:val="2"/>
        <w:szCs w:val="2"/>
      </w:rPr>
    </w:pPr>
    <w:r w:rsidRPr="00480B7C">
      <w:rPr>
        <w:noProof/>
        <w:sz w:val="2"/>
        <w:szCs w:val="2"/>
        <w:lang w:val="en-GB" w:eastAsia="en-GB"/>
      </w:rPr>
      <w:drawing>
        <wp:anchor distT="0" distB="0" distL="114300" distR="114300" simplePos="0" relativeHeight="251665408" behindDoc="1" locked="0" layoutInCell="1" allowOverlap="1" wp14:anchorId="7A44DA25" wp14:editId="3E71B0C2">
          <wp:simplePos x="0" y="0"/>
          <wp:positionH relativeFrom="page">
            <wp:posOffset>287655</wp:posOffset>
          </wp:positionH>
          <wp:positionV relativeFrom="page">
            <wp:posOffset>431800</wp:posOffset>
          </wp:positionV>
          <wp:extent cx="2228850" cy="431800"/>
          <wp:effectExtent l="0" t="0" r="0" b="6350"/>
          <wp:wrapNone/>
          <wp:docPr id="3"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480B7C" w:rsidRPr="00816453" w14:paraId="2C50AF65" w14:textId="77777777" w:rsidTr="002E4A2C">
      <w:tc>
        <w:tcPr>
          <w:tcW w:w="4820" w:type="dxa"/>
        </w:tcPr>
        <w:p w14:paraId="5898200E" w14:textId="77777777" w:rsidR="00480B7C" w:rsidRPr="00816453" w:rsidRDefault="00480B7C">
          <w:pPr>
            <w:pStyle w:val="Header"/>
            <w:spacing w:line="238" w:lineRule="exact"/>
            <w:rPr>
              <w:noProof/>
            </w:rPr>
          </w:pPr>
        </w:p>
      </w:tc>
      <w:tc>
        <w:tcPr>
          <w:tcW w:w="142" w:type="dxa"/>
        </w:tcPr>
        <w:p w14:paraId="5F12B10B" w14:textId="77777777" w:rsidR="00480B7C" w:rsidRPr="00816453" w:rsidRDefault="00480B7C">
          <w:pPr>
            <w:pStyle w:val="Header"/>
            <w:spacing w:line="238" w:lineRule="exact"/>
            <w:rPr>
              <w:b/>
              <w:noProof/>
            </w:rPr>
          </w:pPr>
        </w:p>
      </w:tc>
      <w:bookmarkStart w:id="12" w:name="dname" w:displacedByCustomXml="next"/>
      <w:bookmarkEnd w:id="12" w:displacedByCustomXml="next"/>
      <w:sdt>
        <w:sdtPr>
          <w:rPr>
            <w:b/>
            <w:noProof/>
          </w:rPr>
          <w:tag w:val="dname"/>
          <w:id w:val="1757244531"/>
          <w:placeholder>
            <w:docPart w:val="A98D4BBFD3F24C48B8847C250ABB75B3"/>
          </w:placeholder>
          <w:showingPlcHdr/>
          <w:dataBinding w:xpath="/Kameleon[1]/BOFDocumentShape[1]" w:storeItemID="{4BC588D8-2141-4AEF-BCE4-313DD177B411}"/>
          <w:text/>
        </w:sdtPr>
        <w:sdtEndPr/>
        <w:sdtContent>
          <w:tc>
            <w:tcPr>
              <w:tcW w:w="2710" w:type="dxa"/>
            </w:tcPr>
            <w:p w14:paraId="6B1EEBC7" w14:textId="77777777" w:rsidR="00480B7C" w:rsidRPr="00816453" w:rsidRDefault="00480B7C">
              <w:pPr>
                <w:pStyle w:val="Header"/>
                <w:spacing w:line="238" w:lineRule="exact"/>
                <w:rPr>
                  <w:b/>
                  <w:noProof/>
                </w:rPr>
              </w:pPr>
              <w:r w:rsidRPr="00414FDD">
                <w:rPr>
                  <w:rStyle w:val="PlaceholderText"/>
                  <w:rFonts w:eastAsiaTheme="minorHAnsi"/>
                  <w:noProof/>
                </w:rPr>
                <w:t xml:space="preserve"> </w:t>
              </w:r>
            </w:p>
          </w:tc>
        </w:sdtContent>
      </w:sdt>
      <w:bookmarkStart w:id="13" w:name="dnumber" w:displacedByCustomXml="next"/>
      <w:bookmarkEnd w:id="13" w:displacedByCustomXml="next"/>
      <w:sdt>
        <w:sdtPr>
          <w:rPr>
            <w:noProof/>
          </w:rPr>
          <w:tag w:val="dnumber"/>
          <w:id w:val="-1084682378"/>
          <w:placeholder>
            <w:docPart w:val="8358580078014B088D811867EB56689B"/>
          </w:placeholder>
          <w:showingPlcHdr/>
          <w:text/>
        </w:sdtPr>
        <w:sdtEndPr/>
        <w:sdtContent>
          <w:tc>
            <w:tcPr>
              <w:tcW w:w="1457" w:type="dxa"/>
            </w:tcPr>
            <w:p w14:paraId="1C482A01" w14:textId="77777777" w:rsidR="00480B7C" w:rsidRPr="00816453" w:rsidRDefault="00480B7C">
              <w:pPr>
                <w:pStyle w:val="Header"/>
                <w:spacing w:line="238" w:lineRule="exact"/>
                <w:rPr>
                  <w:noProof/>
                </w:rPr>
              </w:pPr>
              <w:r w:rsidRPr="00414FDD">
                <w:rPr>
                  <w:rStyle w:val="PlaceholderText"/>
                  <w:rFonts w:eastAsiaTheme="minorHAnsi"/>
                  <w:noProof/>
                </w:rPr>
                <w:t xml:space="preserve"> </w:t>
              </w:r>
            </w:p>
          </w:tc>
        </w:sdtContent>
      </w:sdt>
      <w:bookmarkStart w:id="14" w:name="dfieldpages"/>
      <w:bookmarkEnd w:id="14"/>
      <w:tc>
        <w:tcPr>
          <w:tcW w:w="1077" w:type="dxa"/>
        </w:tcPr>
        <w:p w14:paraId="178033D2" w14:textId="77777777" w:rsidR="00480B7C" w:rsidRPr="00816453" w:rsidRDefault="00480B7C"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r>
            <w:rPr>
              <w:noProof/>
            </w:rPr>
            <w:t>)</w:t>
          </w:r>
        </w:p>
      </w:tc>
    </w:tr>
    <w:tr w:rsidR="00480B7C" w:rsidRPr="00816453" w14:paraId="7E21F66F" w14:textId="77777777" w:rsidTr="002E4A2C">
      <w:tc>
        <w:tcPr>
          <w:tcW w:w="4820" w:type="dxa"/>
        </w:tcPr>
        <w:p w14:paraId="2E6580B2" w14:textId="77777777" w:rsidR="00480B7C" w:rsidRPr="00816453" w:rsidRDefault="00480B7C">
          <w:pPr>
            <w:pStyle w:val="Header"/>
            <w:spacing w:line="238" w:lineRule="exact"/>
            <w:rPr>
              <w:noProof/>
            </w:rPr>
          </w:pPr>
        </w:p>
      </w:tc>
      <w:tc>
        <w:tcPr>
          <w:tcW w:w="142" w:type="dxa"/>
        </w:tcPr>
        <w:p w14:paraId="0706FFB0" w14:textId="77777777" w:rsidR="00480B7C" w:rsidRPr="00816453" w:rsidRDefault="00480B7C">
          <w:pPr>
            <w:pStyle w:val="Header"/>
            <w:spacing w:line="238" w:lineRule="exact"/>
            <w:rPr>
              <w:noProof/>
            </w:rPr>
          </w:pPr>
        </w:p>
      </w:tc>
      <w:bookmarkStart w:id="15" w:name="dclass" w:displacedByCustomXml="next"/>
      <w:bookmarkEnd w:id="15" w:displacedByCustomXml="next"/>
      <w:sdt>
        <w:sdtPr>
          <w:rPr>
            <w:noProof/>
          </w:rPr>
          <w:tag w:val="dclass"/>
          <w:id w:val="-661936306"/>
          <w:placeholder>
            <w:docPart w:val="AD9D0F6DB3D74F3399B4DFAE4ABFDC8A"/>
          </w:placeholder>
          <w:dataBinding w:xpath="/Kameleon[1]/BOFStatus[1]" w:storeItemID="{4BC588D8-2141-4AEF-BCE4-313DD177B411}"/>
          <w:comboBox w:lastValue="  ">
            <w:listItem w:displayText="Utkast" w:value="eb8c226b-c5bb-4ca1-823d-868db9a2d96d"/>
            <w:listItem w:displayText=" " w:value="7bd06bfd-9be2-4619-a001-663c5987b03d"/>
          </w:comboBox>
        </w:sdtPr>
        <w:sdtEndPr/>
        <w:sdtContent>
          <w:tc>
            <w:tcPr>
              <w:tcW w:w="2710" w:type="dxa"/>
            </w:tcPr>
            <w:p w14:paraId="328BC04E" w14:textId="77777777" w:rsidR="00480B7C" w:rsidRPr="00816453" w:rsidRDefault="00480B7C">
              <w:pPr>
                <w:pStyle w:val="Header"/>
                <w:spacing w:line="238" w:lineRule="exact"/>
                <w:rPr>
                  <w:noProof/>
                </w:rPr>
              </w:pPr>
              <w:r>
                <w:rPr>
                  <w:noProof/>
                </w:rPr>
                <w:t xml:space="preserve">  </w:t>
              </w:r>
            </w:p>
          </w:tc>
        </w:sdtContent>
      </w:sdt>
      <w:bookmarkStart w:id="16" w:name="dencl" w:displacedByCustomXml="next"/>
      <w:bookmarkEnd w:id="16" w:displacedByCustomXml="next"/>
      <w:sdt>
        <w:sdtPr>
          <w:rPr>
            <w:noProof/>
          </w:rPr>
          <w:tag w:val="dencl"/>
          <w:id w:val="-53856304"/>
          <w:placeholder>
            <w:docPart w:val="3212469584E84F24950FEA57441F6186"/>
          </w:placeholder>
          <w:showingPlcHdr/>
          <w:text/>
        </w:sdtPr>
        <w:sdtEndPr/>
        <w:sdtContent>
          <w:tc>
            <w:tcPr>
              <w:tcW w:w="1457" w:type="dxa"/>
            </w:tcPr>
            <w:p w14:paraId="365D411C" w14:textId="77777777" w:rsidR="00480B7C" w:rsidRPr="00816453" w:rsidRDefault="00480B7C">
              <w:pPr>
                <w:pStyle w:val="Header"/>
                <w:spacing w:line="238" w:lineRule="exact"/>
                <w:rPr>
                  <w:noProof/>
                </w:rPr>
              </w:pPr>
              <w:r w:rsidRPr="00414FDD">
                <w:rPr>
                  <w:rStyle w:val="PlaceholderText"/>
                  <w:rFonts w:eastAsiaTheme="minorHAnsi"/>
                  <w:noProof/>
                </w:rPr>
                <w:t xml:space="preserve"> </w:t>
              </w:r>
            </w:p>
          </w:tc>
        </w:sdtContent>
      </w:sdt>
      <w:tc>
        <w:tcPr>
          <w:tcW w:w="1077" w:type="dxa"/>
        </w:tcPr>
        <w:p w14:paraId="3297A1AB" w14:textId="77777777" w:rsidR="00480B7C" w:rsidRPr="00816453" w:rsidRDefault="00480B7C">
          <w:pPr>
            <w:pStyle w:val="Header"/>
            <w:spacing w:line="238" w:lineRule="exact"/>
            <w:rPr>
              <w:noProof/>
            </w:rPr>
          </w:pPr>
        </w:p>
      </w:tc>
    </w:tr>
    <w:tr w:rsidR="00480B7C" w:rsidRPr="00816453" w14:paraId="5C28045D" w14:textId="77777777" w:rsidTr="002E4A2C">
      <w:tc>
        <w:tcPr>
          <w:tcW w:w="4820" w:type="dxa"/>
        </w:tcPr>
        <w:p w14:paraId="77F7EDF1" w14:textId="77777777" w:rsidR="00480B7C" w:rsidRPr="00816453" w:rsidRDefault="00480B7C">
          <w:pPr>
            <w:pStyle w:val="Header"/>
            <w:spacing w:line="238" w:lineRule="exact"/>
            <w:rPr>
              <w:noProof/>
            </w:rPr>
          </w:pPr>
        </w:p>
      </w:tc>
      <w:tc>
        <w:tcPr>
          <w:tcW w:w="142" w:type="dxa"/>
        </w:tcPr>
        <w:p w14:paraId="7D702CDC" w14:textId="77777777" w:rsidR="00480B7C" w:rsidRPr="00816453" w:rsidRDefault="00480B7C">
          <w:pPr>
            <w:pStyle w:val="Header"/>
            <w:spacing w:line="238" w:lineRule="exact"/>
            <w:rPr>
              <w:noProof/>
            </w:rPr>
          </w:pPr>
        </w:p>
      </w:tc>
      <w:tc>
        <w:tcPr>
          <w:tcW w:w="2710" w:type="dxa"/>
        </w:tcPr>
        <w:p w14:paraId="5375ECEE" w14:textId="77777777" w:rsidR="00480B7C" w:rsidRPr="00816453" w:rsidRDefault="00480B7C">
          <w:pPr>
            <w:pStyle w:val="Header"/>
            <w:spacing w:line="238" w:lineRule="exact"/>
            <w:rPr>
              <w:noProof/>
            </w:rPr>
          </w:pPr>
          <w:bookmarkStart w:id="17" w:name="ddate"/>
          <w:bookmarkEnd w:id="17"/>
        </w:p>
      </w:tc>
      <w:bookmarkStart w:id="18" w:name="djournal" w:displacedByCustomXml="next"/>
      <w:bookmarkEnd w:id="18" w:displacedByCustomXml="next"/>
      <w:sdt>
        <w:sdtPr>
          <w:rPr>
            <w:noProof/>
          </w:rPr>
          <w:tag w:val="djournal"/>
          <w:id w:val="1883740932"/>
          <w:placeholder>
            <w:docPart w:val="9567A363F7B04E8188E89AEC4D90D037"/>
          </w:placeholder>
          <w:showingPlcHdr/>
          <w:dataBinding w:xpath="/Kameleon[1]/BOFJournalNumber[1]" w:storeItemID="{4BC588D8-2141-4AEF-BCE4-313DD177B411}"/>
          <w:text/>
        </w:sdtPr>
        <w:sdtEndPr/>
        <w:sdtContent>
          <w:tc>
            <w:tcPr>
              <w:tcW w:w="2534" w:type="dxa"/>
              <w:gridSpan w:val="2"/>
            </w:tcPr>
            <w:p w14:paraId="6E0F4DC9" w14:textId="77777777" w:rsidR="00480B7C" w:rsidRPr="00816453" w:rsidRDefault="00480B7C">
              <w:pPr>
                <w:pStyle w:val="Header"/>
                <w:spacing w:line="238" w:lineRule="exact"/>
                <w:rPr>
                  <w:noProof/>
                </w:rPr>
              </w:pPr>
              <w:r w:rsidRPr="00414FDD">
                <w:rPr>
                  <w:rStyle w:val="PlaceholderText"/>
                  <w:rFonts w:eastAsiaTheme="minorHAnsi"/>
                  <w:noProof/>
                </w:rPr>
                <w:t xml:space="preserve"> </w:t>
              </w:r>
            </w:p>
          </w:tc>
        </w:sdtContent>
      </w:sdt>
    </w:tr>
    <w:tr w:rsidR="00480B7C" w:rsidRPr="00816453" w14:paraId="2488B3DB" w14:textId="77777777" w:rsidTr="002E4A2C">
      <w:tc>
        <w:tcPr>
          <w:tcW w:w="4820" w:type="dxa"/>
        </w:tcPr>
        <w:p w14:paraId="063C56CE" w14:textId="77777777" w:rsidR="00480B7C" w:rsidRPr="00816453" w:rsidRDefault="00480B7C">
          <w:pPr>
            <w:pStyle w:val="Header"/>
            <w:spacing w:line="238" w:lineRule="exact"/>
            <w:rPr>
              <w:noProof/>
            </w:rPr>
          </w:pPr>
        </w:p>
      </w:tc>
      <w:tc>
        <w:tcPr>
          <w:tcW w:w="142" w:type="dxa"/>
        </w:tcPr>
        <w:p w14:paraId="53DAC958" w14:textId="77777777" w:rsidR="00480B7C" w:rsidRPr="00816453" w:rsidRDefault="00480B7C">
          <w:pPr>
            <w:pStyle w:val="Header"/>
            <w:spacing w:line="238" w:lineRule="exact"/>
            <w:rPr>
              <w:noProof/>
            </w:rPr>
          </w:pPr>
        </w:p>
      </w:tc>
      <w:tc>
        <w:tcPr>
          <w:tcW w:w="5245" w:type="dxa"/>
          <w:gridSpan w:val="3"/>
        </w:tcPr>
        <w:p w14:paraId="0B6B0AC4" w14:textId="77777777" w:rsidR="00480B7C" w:rsidRPr="00816453" w:rsidRDefault="00480B7C" w:rsidP="00857ADE">
          <w:pPr>
            <w:pStyle w:val="Header"/>
            <w:spacing w:line="238" w:lineRule="exact"/>
            <w:rPr>
              <w:noProof/>
            </w:rPr>
          </w:pPr>
          <w:bookmarkStart w:id="19" w:name="dsecuritylevelplace"/>
          <w:bookmarkEnd w:id="19"/>
        </w:p>
      </w:tc>
    </w:tr>
    <w:tr w:rsidR="00480B7C" w:rsidRPr="00816453" w14:paraId="747A221E" w14:textId="77777777" w:rsidTr="002E4A2C">
      <w:tc>
        <w:tcPr>
          <w:tcW w:w="4820" w:type="dxa"/>
          <w:vMerge w:val="restart"/>
        </w:tcPr>
        <w:p w14:paraId="2B68AA4F" w14:textId="77777777" w:rsidR="00480B7C" w:rsidRPr="00816453" w:rsidRDefault="00480B7C">
          <w:pPr>
            <w:pStyle w:val="Header"/>
            <w:spacing w:line="238" w:lineRule="exact"/>
            <w:rPr>
              <w:noProof/>
            </w:rPr>
          </w:pPr>
          <w:bookmarkStart w:id="20" w:name="duser"/>
          <w:bookmarkEnd w:id="20"/>
        </w:p>
      </w:tc>
      <w:tc>
        <w:tcPr>
          <w:tcW w:w="142" w:type="dxa"/>
        </w:tcPr>
        <w:p w14:paraId="695A52B1" w14:textId="77777777" w:rsidR="00480B7C" w:rsidRPr="00816453" w:rsidRDefault="00480B7C">
          <w:pPr>
            <w:pStyle w:val="Header"/>
            <w:spacing w:line="238" w:lineRule="exact"/>
            <w:rPr>
              <w:noProof/>
            </w:rPr>
          </w:pPr>
        </w:p>
      </w:tc>
      <w:tc>
        <w:tcPr>
          <w:tcW w:w="2710" w:type="dxa"/>
        </w:tcPr>
        <w:p w14:paraId="492340C5" w14:textId="77777777" w:rsidR="00480B7C" w:rsidRPr="00816453" w:rsidRDefault="00480B7C">
          <w:pPr>
            <w:pStyle w:val="Header"/>
            <w:spacing w:line="238" w:lineRule="exact"/>
            <w:rPr>
              <w:noProof/>
            </w:rPr>
          </w:pPr>
          <w:bookmarkStart w:id="21" w:name="dconfidentialityplace"/>
          <w:bookmarkEnd w:id="21"/>
        </w:p>
      </w:tc>
      <w:tc>
        <w:tcPr>
          <w:tcW w:w="2534" w:type="dxa"/>
          <w:gridSpan w:val="2"/>
        </w:tcPr>
        <w:p w14:paraId="687891B1" w14:textId="77777777" w:rsidR="00480B7C" w:rsidRPr="00816453" w:rsidRDefault="00480B7C">
          <w:pPr>
            <w:pStyle w:val="Header"/>
            <w:spacing w:line="238" w:lineRule="exact"/>
            <w:rPr>
              <w:noProof/>
            </w:rPr>
          </w:pPr>
          <w:bookmarkStart w:id="22" w:name="dsecrecyplace"/>
          <w:bookmarkEnd w:id="22"/>
        </w:p>
      </w:tc>
    </w:tr>
    <w:tr w:rsidR="00480B7C" w:rsidRPr="00816453" w14:paraId="1CEA5D8B" w14:textId="77777777" w:rsidTr="002E4A2C">
      <w:tc>
        <w:tcPr>
          <w:tcW w:w="4820" w:type="dxa"/>
          <w:vMerge/>
        </w:tcPr>
        <w:p w14:paraId="0C7BCB8B" w14:textId="77777777" w:rsidR="00480B7C" w:rsidRPr="00816453" w:rsidRDefault="00480B7C">
          <w:pPr>
            <w:pStyle w:val="Header"/>
            <w:spacing w:line="238" w:lineRule="exact"/>
            <w:rPr>
              <w:noProof/>
            </w:rPr>
          </w:pPr>
        </w:p>
      </w:tc>
      <w:tc>
        <w:tcPr>
          <w:tcW w:w="142" w:type="dxa"/>
        </w:tcPr>
        <w:p w14:paraId="043C43AE" w14:textId="77777777" w:rsidR="00480B7C" w:rsidRPr="00816453" w:rsidRDefault="00480B7C" w:rsidP="00857ADE">
          <w:pPr>
            <w:pStyle w:val="Header"/>
            <w:spacing w:line="238" w:lineRule="exact"/>
            <w:rPr>
              <w:noProof/>
            </w:rPr>
          </w:pPr>
        </w:p>
      </w:tc>
      <w:tc>
        <w:tcPr>
          <w:tcW w:w="2710" w:type="dxa"/>
        </w:tcPr>
        <w:p w14:paraId="16FD15D2" w14:textId="77777777" w:rsidR="00480B7C" w:rsidRPr="00816453" w:rsidRDefault="00480B7C">
          <w:pPr>
            <w:pStyle w:val="Header"/>
            <w:spacing w:line="238" w:lineRule="exact"/>
            <w:rPr>
              <w:noProof/>
            </w:rPr>
          </w:pPr>
        </w:p>
      </w:tc>
      <w:tc>
        <w:tcPr>
          <w:tcW w:w="2534" w:type="dxa"/>
          <w:gridSpan w:val="2"/>
        </w:tcPr>
        <w:p w14:paraId="063AE831" w14:textId="77777777" w:rsidR="00480B7C" w:rsidRPr="00816453" w:rsidRDefault="00480B7C">
          <w:pPr>
            <w:pStyle w:val="Header"/>
            <w:spacing w:line="238" w:lineRule="exact"/>
            <w:rPr>
              <w:noProof/>
            </w:rPr>
          </w:pPr>
          <w:bookmarkStart w:id="23" w:name="dsecrecyplace2"/>
          <w:bookmarkEnd w:id="23"/>
        </w:p>
      </w:tc>
    </w:tr>
    <w:tr w:rsidR="00480B7C" w:rsidRPr="00816453" w14:paraId="176EFFEC" w14:textId="77777777" w:rsidTr="002E4A2C">
      <w:tc>
        <w:tcPr>
          <w:tcW w:w="4820" w:type="dxa"/>
        </w:tcPr>
        <w:p w14:paraId="66136ABF" w14:textId="77777777" w:rsidR="00480B7C" w:rsidRPr="00816453" w:rsidRDefault="00480B7C">
          <w:pPr>
            <w:pStyle w:val="Header"/>
            <w:spacing w:line="238" w:lineRule="exact"/>
            <w:rPr>
              <w:noProof/>
            </w:rPr>
          </w:pPr>
        </w:p>
      </w:tc>
      <w:tc>
        <w:tcPr>
          <w:tcW w:w="142" w:type="dxa"/>
        </w:tcPr>
        <w:p w14:paraId="11F305A5" w14:textId="77777777" w:rsidR="00480B7C" w:rsidRPr="00816453" w:rsidRDefault="00480B7C">
          <w:pPr>
            <w:pStyle w:val="Header"/>
            <w:spacing w:line="238" w:lineRule="exact"/>
            <w:rPr>
              <w:noProof/>
            </w:rPr>
          </w:pPr>
        </w:p>
      </w:tc>
      <w:tc>
        <w:tcPr>
          <w:tcW w:w="2710" w:type="dxa"/>
        </w:tcPr>
        <w:p w14:paraId="332C3FC4" w14:textId="77777777" w:rsidR="00480B7C" w:rsidRPr="00816453" w:rsidRDefault="00480B7C">
          <w:pPr>
            <w:pStyle w:val="Header"/>
            <w:spacing w:line="238" w:lineRule="exact"/>
            <w:rPr>
              <w:noProof/>
            </w:rPr>
          </w:pPr>
        </w:p>
      </w:tc>
      <w:tc>
        <w:tcPr>
          <w:tcW w:w="2534" w:type="dxa"/>
          <w:gridSpan w:val="2"/>
        </w:tcPr>
        <w:p w14:paraId="43971E37" w14:textId="77777777" w:rsidR="00480B7C" w:rsidRPr="00816453" w:rsidRDefault="00480B7C">
          <w:pPr>
            <w:pStyle w:val="Header"/>
            <w:spacing w:line="238" w:lineRule="exact"/>
            <w:rPr>
              <w:noProof/>
            </w:rPr>
          </w:pPr>
          <w:bookmarkStart w:id="24" w:name="dsecrecyplace3"/>
          <w:bookmarkEnd w:id="24"/>
        </w:p>
      </w:tc>
    </w:tr>
  </w:tbl>
  <w:p w14:paraId="185CAF58" w14:textId="77777777" w:rsidR="00480B7C" w:rsidRDefault="00480B7C" w:rsidP="00857ADE">
    <w:pPr>
      <w:rPr>
        <w:noProof/>
        <w:sz w:val="2"/>
        <w:szCs w:val="2"/>
      </w:rPr>
    </w:pPr>
  </w:p>
  <w:p w14:paraId="36BF75B2" w14:textId="77777777" w:rsidR="00480B7C" w:rsidRPr="00052486" w:rsidRDefault="00480B7C" w:rsidP="00052486">
    <w:pPr>
      <w:pStyle w:val="Header"/>
      <w:rPr>
        <w:noProof/>
        <w:sz w:val="2"/>
        <w:szCs w:val="2"/>
      </w:rPr>
    </w:pPr>
    <w:r w:rsidRPr="00480B7C">
      <w:rPr>
        <w:noProof/>
        <w:sz w:val="2"/>
        <w:szCs w:val="2"/>
        <w:lang w:val="en-GB" w:eastAsia="en-GB"/>
      </w:rPr>
      <w:drawing>
        <wp:anchor distT="0" distB="0" distL="114300" distR="114300" simplePos="0" relativeHeight="251667456" behindDoc="1" locked="0" layoutInCell="1" allowOverlap="1" wp14:anchorId="6A130660" wp14:editId="76E89379">
          <wp:simplePos x="0" y="0"/>
          <wp:positionH relativeFrom="page">
            <wp:posOffset>287655</wp:posOffset>
          </wp:positionH>
          <wp:positionV relativeFrom="page">
            <wp:posOffset>431800</wp:posOffset>
          </wp:positionV>
          <wp:extent cx="2228850" cy="431800"/>
          <wp:effectExtent l="0" t="0" r="0" b="6350"/>
          <wp:wrapNone/>
          <wp:docPr id="16"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1"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2"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3"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16cid:durableId="1019744784">
    <w:abstractNumId w:val="8"/>
  </w:num>
  <w:num w:numId="2" w16cid:durableId="1371809110">
    <w:abstractNumId w:val="6"/>
  </w:num>
  <w:num w:numId="3" w16cid:durableId="1156334867">
    <w:abstractNumId w:val="5"/>
  </w:num>
  <w:num w:numId="4" w16cid:durableId="77335630">
    <w:abstractNumId w:val="9"/>
  </w:num>
  <w:num w:numId="5" w16cid:durableId="1638955759">
    <w:abstractNumId w:val="9"/>
  </w:num>
  <w:num w:numId="6" w16cid:durableId="1222793327">
    <w:abstractNumId w:val="9"/>
  </w:num>
  <w:num w:numId="7" w16cid:durableId="727459759">
    <w:abstractNumId w:val="9"/>
  </w:num>
  <w:num w:numId="8" w16cid:durableId="43061705">
    <w:abstractNumId w:val="9"/>
  </w:num>
  <w:num w:numId="9" w16cid:durableId="1046831069">
    <w:abstractNumId w:val="9"/>
  </w:num>
  <w:num w:numId="10" w16cid:durableId="1047101390">
    <w:abstractNumId w:val="9"/>
  </w:num>
  <w:num w:numId="11" w16cid:durableId="661158142">
    <w:abstractNumId w:val="9"/>
  </w:num>
  <w:num w:numId="12" w16cid:durableId="500048956">
    <w:abstractNumId w:val="9"/>
  </w:num>
  <w:num w:numId="13" w16cid:durableId="1251769875">
    <w:abstractNumId w:val="3"/>
  </w:num>
  <w:num w:numId="14" w16cid:durableId="1069183958">
    <w:abstractNumId w:val="2"/>
  </w:num>
  <w:num w:numId="15" w16cid:durableId="891579548">
    <w:abstractNumId w:val="13"/>
  </w:num>
  <w:num w:numId="16" w16cid:durableId="81920657">
    <w:abstractNumId w:val="0"/>
  </w:num>
  <w:num w:numId="17" w16cid:durableId="2089886747">
    <w:abstractNumId w:val="15"/>
  </w:num>
  <w:num w:numId="18" w16cid:durableId="1507673803">
    <w:abstractNumId w:val="14"/>
  </w:num>
  <w:num w:numId="19" w16cid:durableId="1799028841">
    <w:abstractNumId w:val="7"/>
  </w:num>
  <w:num w:numId="20" w16cid:durableId="1886137929">
    <w:abstractNumId w:val="1"/>
  </w:num>
  <w:num w:numId="21" w16cid:durableId="1921400994">
    <w:abstractNumId w:val="4"/>
  </w:num>
  <w:num w:numId="22" w16cid:durableId="1110778010">
    <w:abstractNumId w:val="0"/>
  </w:num>
  <w:num w:numId="23" w16cid:durableId="1269852598">
    <w:abstractNumId w:val="15"/>
  </w:num>
  <w:num w:numId="24" w16cid:durableId="1060330211">
    <w:abstractNumId w:val="14"/>
  </w:num>
  <w:num w:numId="25" w16cid:durableId="1364137454">
    <w:abstractNumId w:val="7"/>
  </w:num>
  <w:num w:numId="26" w16cid:durableId="590551033">
    <w:abstractNumId w:val="1"/>
  </w:num>
  <w:num w:numId="27" w16cid:durableId="190537894">
    <w:abstractNumId w:val="4"/>
  </w:num>
  <w:num w:numId="28" w16cid:durableId="159464400">
    <w:abstractNumId w:val="3"/>
  </w:num>
  <w:num w:numId="29" w16cid:durableId="872771456">
    <w:abstractNumId w:val="2"/>
  </w:num>
  <w:num w:numId="30" w16cid:durableId="1632831682">
    <w:abstractNumId w:val="13"/>
  </w:num>
  <w:num w:numId="31" w16cid:durableId="24794742">
    <w:abstractNumId w:val="2"/>
    <w:lvlOverride w:ilvl="0">
      <w:startOverride w:val="1"/>
    </w:lvlOverride>
  </w:num>
  <w:num w:numId="32" w16cid:durableId="1427456389">
    <w:abstractNumId w:val="10"/>
  </w:num>
  <w:num w:numId="33" w16cid:durableId="2127313075">
    <w:abstractNumId w:val="11"/>
  </w:num>
  <w:num w:numId="34" w16cid:durableId="580255937">
    <w:abstractNumId w:val="12"/>
  </w:num>
  <w:num w:numId="35" w16cid:durableId="1762986280">
    <w:abstractNumId w:val="10"/>
  </w:num>
  <w:num w:numId="36" w16cid:durableId="783963954">
    <w:abstractNumId w:val="11"/>
  </w:num>
  <w:num w:numId="37" w16cid:durableId="962077842">
    <w:abstractNumId w:val="12"/>
  </w:num>
  <w:num w:numId="38" w16cid:durableId="1861116249">
    <w:abstractNumId w:val="10"/>
    <w:lvlOverride w:ilvl="0">
      <w:startOverride w:val="1"/>
    </w:lvlOverride>
  </w:num>
  <w:num w:numId="39" w16cid:durableId="758451186">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3"/>
    <w:docVar w:name="dvCategory_2" w:val="0"/>
    <w:docVar w:name="dvCompany" w:val="RATA"/>
    <w:docVar w:name="dvContentFile" w:val="dd_default_2019.xml"/>
    <w:docVar w:name="dvcurrentaddresslayout" w:val="zftsvRATA_blue"/>
    <w:docVar w:name="dvcurrentaddresslayouttemplate" w:val="kat_address.dotx"/>
    <w:docVar w:name="dvcurrentlogo" w:val="zlosvRATA_leijona"/>
    <w:docVar w:name="dvcurrentlogopath" w:val="klo_logo.dotx"/>
    <w:docVar w:name="dvDefinition" w:val="18 (dd_default_2019.xml)"/>
    <w:docVar w:name="dvDefinitionID" w:val="18"/>
    <w:docVar w:name="dvDefinitionVersion" w:val="8.280 / 25.2.2022"/>
    <w:docVar w:name="dvDepartment" w:val="R19"/>
    <w:docVar w:name="dvDirect" w:val="0"/>
    <w:docVar w:name="dvDocumentType" w:val="GENERAL"/>
    <w:docVar w:name="dvDuDepartment" w:val="Investeringstjänster och -produkter"/>
    <w:docVar w:name="dvDuname" w:val="Elina Pullinen"/>
    <w:docVar w:name="dvEmploymentName" w:val="FINANSINSPEKTIONEN"/>
    <w:docVar w:name="dvFilenameCanBeUsed" w:val="True"/>
    <w:docVar w:name="dvGlobalVerID" w:val="289.99.08.280"/>
    <w:docVar w:name="dvHeaderFirstpage" w:val="0"/>
    <w:docVar w:name="dvKameleonVerID" w:val="289.11.08.258"/>
    <w:docVar w:name="dvLandscapeHeader" w:val="0"/>
    <w:docVar w:name="dvLanguage" w:val="1053"/>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7"/>
    <w:docVar w:name="dvUsed" w:val="1"/>
    <w:docVar w:name="dvuser" w:val="0"/>
  </w:docVars>
  <w:rsids>
    <w:rsidRoot w:val="000B3832"/>
    <w:rsid w:val="000204C1"/>
    <w:rsid w:val="000340E1"/>
    <w:rsid w:val="00052486"/>
    <w:rsid w:val="0007556D"/>
    <w:rsid w:val="000A04A8"/>
    <w:rsid w:val="000B3832"/>
    <w:rsid w:val="00161506"/>
    <w:rsid w:val="00171546"/>
    <w:rsid w:val="001961F1"/>
    <w:rsid w:val="001E07A2"/>
    <w:rsid w:val="001F706D"/>
    <w:rsid w:val="00203142"/>
    <w:rsid w:val="00252ACE"/>
    <w:rsid w:val="00252E2C"/>
    <w:rsid w:val="002A058E"/>
    <w:rsid w:val="002D6252"/>
    <w:rsid w:val="002D7105"/>
    <w:rsid w:val="002E1E3F"/>
    <w:rsid w:val="00346BFC"/>
    <w:rsid w:val="003870F7"/>
    <w:rsid w:val="003A2B8E"/>
    <w:rsid w:val="003D2126"/>
    <w:rsid w:val="0041155A"/>
    <w:rsid w:val="00480B7C"/>
    <w:rsid w:val="004852D5"/>
    <w:rsid w:val="00485694"/>
    <w:rsid w:val="00496139"/>
    <w:rsid w:val="004C1EA8"/>
    <w:rsid w:val="004C7288"/>
    <w:rsid w:val="005051F6"/>
    <w:rsid w:val="005340E8"/>
    <w:rsid w:val="00593188"/>
    <w:rsid w:val="005B2CF1"/>
    <w:rsid w:val="005C0D67"/>
    <w:rsid w:val="005D0F0F"/>
    <w:rsid w:val="005F26B3"/>
    <w:rsid w:val="006957F5"/>
    <w:rsid w:val="006D5CE2"/>
    <w:rsid w:val="006D7C59"/>
    <w:rsid w:val="006E5A07"/>
    <w:rsid w:val="006F04AF"/>
    <w:rsid w:val="006F113F"/>
    <w:rsid w:val="00703316"/>
    <w:rsid w:val="00706B1F"/>
    <w:rsid w:val="00712521"/>
    <w:rsid w:val="00714EB1"/>
    <w:rsid w:val="0071555C"/>
    <w:rsid w:val="007247A8"/>
    <w:rsid w:val="007621B7"/>
    <w:rsid w:val="007829B3"/>
    <w:rsid w:val="0079307C"/>
    <w:rsid w:val="007C2223"/>
    <w:rsid w:val="007C7603"/>
    <w:rsid w:val="00810BE6"/>
    <w:rsid w:val="00811713"/>
    <w:rsid w:val="008154E0"/>
    <w:rsid w:val="00860F67"/>
    <w:rsid w:val="008E620C"/>
    <w:rsid w:val="00946B76"/>
    <w:rsid w:val="009A28CB"/>
    <w:rsid w:val="009D242A"/>
    <w:rsid w:val="009D62AA"/>
    <w:rsid w:val="00A038AE"/>
    <w:rsid w:val="00B1338F"/>
    <w:rsid w:val="00B76E41"/>
    <w:rsid w:val="00BF5C14"/>
    <w:rsid w:val="00C20D11"/>
    <w:rsid w:val="00C34629"/>
    <w:rsid w:val="00C45BAF"/>
    <w:rsid w:val="00CC0A85"/>
    <w:rsid w:val="00CF0F74"/>
    <w:rsid w:val="00D22C65"/>
    <w:rsid w:val="00DA3EE4"/>
    <w:rsid w:val="00DB2DD6"/>
    <w:rsid w:val="00DD53EE"/>
    <w:rsid w:val="00DF19BE"/>
    <w:rsid w:val="00E1208D"/>
    <w:rsid w:val="00E3079B"/>
    <w:rsid w:val="00E3666E"/>
    <w:rsid w:val="00E71CAF"/>
    <w:rsid w:val="00ED0439"/>
    <w:rsid w:val="00F563CC"/>
    <w:rsid w:val="00F565F0"/>
    <w:rsid w:val="00F60B71"/>
    <w:rsid w:val="00FA10E1"/>
    <w:rsid w:val="00FC145A"/>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F7CF71"/>
  <w15:docId w15:val="{C1DE592B-982D-49C7-9DA5-F361EBA0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val="sv-SE"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val="sv-SE"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val="sv-SE"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val="sv-SE"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val="sv-SE"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val="sv-SE"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480B7C"/>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0B3832"/>
    <w:rPr>
      <w:color w:val="808080"/>
    </w:rPr>
  </w:style>
  <w:style w:type="table" w:customStyle="1" w:styleId="HeaderTable">
    <w:name w:val="HeaderTable"/>
    <w:basedOn w:val="TableNormal"/>
    <w:uiPriority w:val="99"/>
    <w:rsid w:val="000B3832"/>
    <w:pPr>
      <w:spacing w:after="0" w:line="240" w:lineRule="auto"/>
    </w:pPr>
    <w:rPr>
      <w:rFonts w:cstheme="minorHAnsi"/>
    </w:rPr>
    <w:tblPr>
      <w:tblCellMar>
        <w:left w:w="0" w:type="dxa"/>
        <w:right w:w="0" w:type="dxa"/>
      </w:tblCellMar>
    </w:tblPr>
  </w:style>
  <w:style w:type="paragraph" w:styleId="FootnoteText">
    <w:name w:val="footnote text"/>
    <w:basedOn w:val="Normal"/>
    <w:link w:val="FootnoteTextChar"/>
    <w:uiPriority w:val="99"/>
    <w:rsid w:val="000B3832"/>
    <w:rPr>
      <w:sz w:val="20"/>
      <w:szCs w:val="20"/>
      <w:lang w:val="sv-FI"/>
    </w:rPr>
  </w:style>
  <w:style w:type="character" w:customStyle="1" w:styleId="FootnoteTextChar">
    <w:name w:val="Footnote Text Char"/>
    <w:basedOn w:val="DefaultParagraphFont"/>
    <w:link w:val="FootnoteText"/>
    <w:uiPriority w:val="99"/>
    <w:rsid w:val="000B3832"/>
    <w:rPr>
      <w:rFonts w:ascii="Arial" w:eastAsia="Times New Roman" w:hAnsi="Arial" w:cs="Arial"/>
      <w:sz w:val="20"/>
      <w:szCs w:val="20"/>
      <w:lang w:val="sv-FI" w:eastAsia="fi-FI"/>
    </w:rPr>
  </w:style>
  <w:style w:type="character" w:styleId="FootnoteReference">
    <w:name w:val="footnote reference"/>
    <w:basedOn w:val="DefaultParagraphFont"/>
    <w:uiPriority w:val="99"/>
    <w:rsid w:val="000B3832"/>
    <w:rPr>
      <w:rFonts w:cs="Times New Roman"/>
      <w:vertAlign w:val="superscript"/>
    </w:rPr>
  </w:style>
  <w:style w:type="character" w:styleId="Hyperlink">
    <w:name w:val="Hyperlink"/>
    <w:basedOn w:val="DefaultParagraphFont"/>
    <w:uiPriority w:val="99"/>
    <w:unhideWhenUsed/>
    <w:rsid w:val="00DB2DD6"/>
    <w:rPr>
      <w:color w:val="004C93" w:themeColor="hyperlink"/>
      <w:u w:val="single"/>
    </w:rPr>
  </w:style>
  <w:style w:type="character" w:styleId="UnresolvedMention">
    <w:name w:val="Unresolved Mention"/>
    <w:basedOn w:val="DefaultParagraphFont"/>
    <w:uiPriority w:val="99"/>
    <w:semiHidden/>
    <w:unhideWhenUsed/>
    <w:rsid w:val="00DB2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nanssivalvonta.fi/sv/om-fi/beskrivningar-och-riktlinjer/dataskydd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7352A2AED042B3AA2F2912EBA09999"/>
        <w:category>
          <w:name w:val="General"/>
          <w:gallery w:val="placeholder"/>
        </w:category>
        <w:types>
          <w:type w:val="bbPlcHdr"/>
        </w:types>
        <w:behaviors>
          <w:behavior w:val="content"/>
        </w:behaviors>
        <w:guid w:val="{C6BE8204-4D44-45B5-94A9-5F36C6FE1C6F}"/>
      </w:docPartPr>
      <w:docPartBody>
        <w:p w:rsidR="00BD3EFA" w:rsidRDefault="0081754A">
          <w:r w:rsidRPr="00770336">
            <w:rPr>
              <w:rStyle w:val="PlaceholderText"/>
            </w:rPr>
            <w:t>Kirjoita tähän</w:t>
          </w:r>
        </w:p>
      </w:docPartBody>
    </w:docPart>
    <w:docPart>
      <w:docPartPr>
        <w:name w:val="0FE8BE802D984D65B38F4DBEF910A3AD"/>
        <w:category>
          <w:name w:val="General"/>
          <w:gallery w:val="placeholder"/>
        </w:category>
        <w:types>
          <w:type w:val="bbPlcHdr"/>
        </w:types>
        <w:behaviors>
          <w:behavior w:val="content"/>
        </w:behaviors>
        <w:guid w:val="{8E1AAA81-E6DA-419C-ADA4-F4C5012F1C42}"/>
      </w:docPartPr>
      <w:docPartBody>
        <w:p w:rsidR="004E0D64" w:rsidRDefault="0076241F" w:rsidP="0076241F">
          <w:pPr>
            <w:pStyle w:val="0FE8BE802D984D65B38F4DBEF910A3AD"/>
          </w:pPr>
          <w:r w:rsidRPr="00414FDD">
            <w:rPr>
              <w:rStyle w:val="PlaceholderText"/>
            </w:rPr>
            <w:t xml:space="preserve"> </w:t>
          </w:r>
        </w:p>
      </w:docPartBody>
    </w:docPart>
    <w:docPart>
      <w:docPartPr>
        <w:name w:val="AEDF6BFE22824C0DB965A537EA76311C"/>
        <w:category>
          <w:name w:val="General"/>
          <w:gallery w:val="placeholder"/>
        </w:category>
        <w:types>
          <w:type w:val="bbPlcHdr"/>
        </w:types>
        <w:behaviors>
          <w:behavior w:val="content"/>
        </w:behaviors>
        <w:guid w:val="{3B29571F-D766-4B04-BA8A-FDF4D80E48AC}"/>
      </w:docPartPr>
      <w:docPartBody>
        <w:p w:rsidR="004E0D64" w:rsidRDefault="0076241F" w:rsidP="0076241F">
          <w:pPr>
            <w:pStyle w:val="AEDF6BFE22824C0DB965A537EA76311C"/>
          </w:pPr>
          <w:r w:rsidRPr="00414FDD">
            <w:rPr>
              <w:rStyle w:val="PlaceholderText"/>
            </w:rPr>
            <w:t xml:space="preserve"> </w:t>
          </w:r>
        </w:p>
      </w:docPartBody>
    </w:docPart>
    <w:docPart>
      <w:docPartPr>
        <w:name w:val="4048D8E4C2C84BB0B8112B4461735AB6"/>
        <w:category>
          <w:name w:val="General"/>
          <w:gallery w:val="placeholder"/>
        </w:category>
        <w:types>
          <w:type w:val="bbPlcHdr"/>
        </w:types>
        <w:behaviors>
          <w:behavior w:val="content"/>
        </w:behaviors>
        <w:guid w:val="{2C5C5731-9B50-42C1-ACC5-09D195BD88AC}"/>
      </w:docPartPr>
      <w:docPartBody>
        <w:p w:rsidR="004E0D64" w:rsidRDefault="0076241F" w:rsidP="0076241F">
          <w:pPr>
            <w:pStyle w:val="4048D8E4C2C84BB0B8112B4461735AB6"/>
          </w:pPr>
          <w:r w:rsidRPr="00414FDD">
            <w:rPr>
              <w:rStyle w:val="PlaceholderText"/>
            </w:rPr>
            <w:t>Choose an item.</w:t>
          </w:r>
        </w:p>
      </w:docPartBody>
    </w:docPart>
    <w:docPart>
      <w:docPartPr>
        <w:name w:val="D457F9EFD6184ECDAA737937603B1F3C"/>
        <w:category>
          <w:name w:val="General"/>
          <w:gallery w:val="placeholder"/>
        </w:category>
        <w:types>
          <w:type w:val="bbPlcHdr"/>
        </w:types>
        <w:behaviors>
          <w:behavior w:val="content"/>
        </w:behaviors>
        <w:guid w:val="{EFA50577-F3D2-4878-BAF5-D0AFD6CAAB0F}"/>
      </w:docPartPr>
      <w:docPartBody>
        <w:p w:rsidR="004E0D64" w:rsidRDefault="0076241F" w:rsidP="0076241F">
          <w:pPr>
            <w:pStyle w:val="D457F9EFD6184ECDAA737937603B1F3C"/>
          </w:pPr>
          <w:r w:rsidRPr="00414FDD">
            <w:rPr>
              <w:rStyle w:val="PlaceholderText"/>
            </w:rPr>
            <w:t xml:space="preserve"> </w:t>
          </w:r>
        </w:p>
      </w:docPartBody>
    </w:docPart>
    <w:docPart>
      <w:docPartPr>
        <w:name w:val="70795DFDEC0B4BD683160046C865B39E"/>
        <w:category>
          <w:name w:val="General"/>
          <w:gallery w:val="placeholder"/>
        </w:category>
        <w:types>
          <w:type w:val="bbPlcHdr"/>
        </w:types>
        <w:behaviors>
          <w:behavior w:val="content"/>
        </w:behaviors>
        <w:guid w:val="{C514DE79-2A03-4952-9A6D-9B11307781FB}"/>
      </w:docPartPr>
      <w:docPartBody>
        <w:p w:rsidR="004E0D64" w:rsidRDefault="0076241F" w:rsidP="0076241F">
          <w:pPr>
            <w:pStyle w:val="70795DFDEC0B4BD683160046C865B39E"/>
          </w:pPr>
          <w:r w:rsidRPr="00414FDD">
            <w:rPr>
              <w:rStyle w:val="PlaceholderText"/>
            </w:rPr>
            <w:t xml:space="preserve"> </w:t>
          </w:r>
        </w:p>
      </w:docPartBody>
    </w:docPart>
    <w:docPart>
      <w:docPartPr>
        <w:name w:val="A98D4BBFD3F24C48B8847C250ABB75B3"/>
        <w:category>
          <w:name w:val="General"/>
          <w:gallery w:val="placeholder"/>
        </w:category>
        <w:types>
          <w:type w:val="bbPlcHdr"/>
        </w:types>
        <w:behaviors>
          <w:behavior w:val="content"/>
        </w:behaviors>
        <w:guid w:val="{688D8032-E7FA-4AF1-96C6-A9EF4957D1E6}"/>
      </w:docPartPr>
      <w:docPartBody>
        <w:p w:rsidR="004E0D64" w:rsidRDefault="0076241F" w:rsidP="0076241F">
          <w:pPr>
            <w:pStyle w:val="A98D4BBFD3F24C48B8847C250ABB75B3"/>
          </w:pPr>
          <w:r w:rsidRPr="00414FDD">
            <w:rPr>
              <w:rStyle w:val="PlaceholderText"/>
            </w:rPr>
            <w:t xml:space="preserve"> </w:t>
          </w:r>
        </w:p>
      </w:docPartBody>
    </w:docPart>
    <w:docPart>
      <w:docPartPr>
        <w:name w:val="8358580078014B088D811867EB56689B"/>
        <w:category>
          <w:name w:val="General"/>
          <w:gallery w:val="placeholder"/>
        </w:category>
        <w:types>
          <w:type w:val="bbPlcHdr"/>
        </w:types>
        <w:behaviors>
          <w:behavior w:val="content"/>
        </w:behaviors>
        <w:guid w:val="{A3369E0A-13B0-4BB2-B921-428344D8E8EC}"/>
      </w:docPartPr>
      <w:docPartBody>
        <w:p w:rsidR="004E0D64" w:rsidRDefault="0076241F" w:rsidP="0076241F">
          <w:pPr>
            <w:pStyle w:val="8358580078014B088D811867EB56689B"/>
          </w:pPr>
          <w:r w:rsidRPr="00414FDD">
            <w:rPr>
              <w:rStyle w:val="PlaceholderText"/>
            </w:rPr>
            <w:t xml:space="preserve"> </w:t>
          </w:r>
        </w:p>
      </w:docPartBody>
    </w:docPart>
    <w:docPart>
      <w:docPartPr>
        <w:name w:val="AD9D0F6DB3D74F3399B4DFAE4ABFDC8A"/>
        <w:category>
          <w:name w:val="General"/>
          <w:gallery w:val="placeholder"/>
        </w:category>
        <w:types>
          <w:type w:val="bbPlcHdr"/>
        </w:types>
        <w:behaviors>
          <w:behavior w:val="content"/>
        </w:behaviors>
        <w:guid w:val="{90F52626-C47E-4BB4-95C2-4CD12AFBC5CD}"/>
      </w:docPartPr>
      <w:docPartBody>
        <w:p w:rsidR="004E0D64" w:rsidRDefault="0076241F" w:rsidP="0076241F">
          <w:pPr>
            <w:pStyle w:val="AD9D0F6DB3D74F3399B4DFAE4ABFDC8A"/>
          </w:pPr>
          <w:r w:rsidRPr="00414FDD">
            <w:rPr>
              <w:rStyle w:val="PlaceholderText"/>
            </w:rPr>
            <w:t>Choose an item.</w:t>
          </w:r>
        </w:p>
      </w:docPartBody>
    </w:docPart>
    <w:docPart>
      <w:docPartPr>
        <w:name w:val="3212469584E84F24950FEA57441F6186"/>
        <w:category>
          <w:name w:val="General"/>
          <w:gallery w:val="placeholder"/>
        </w:category>
        <w:types>
          <w:type w:val="bbPlcHdr"/>
        </w:types>
        <w:behaviors>
          <w:behavior w:val="content"/>
        </w:behaviors>
        <w:guid w:val="{5DB5FEAD-EE9C-412D-983C-012264693234}"/>
      </w:docPartPr>
      <w:docPartBody>
        <w:p w:rsidR="004E0D64" w:rsidRDefault="0076241F" w:rsidP="0076241F">
          <w:pPr>
            <w:pStyle w:val="3212469584E84F24950FEA57441F6186"/>
          </w:pPr>
          <w:r w:rsidRPr="00414FDD">
            <w:rPr>
              <w:rStyle w:val="PlaceholderText"/>
            </w:rPr>
            <w:t xml:space="preserve"> </w:t>
          </w:r>
        </w:p>
      </w:docPartBody>
    </w:docPart>
    <w:docPart>
      <w:docPartPr>
        <w:name w:val="9567A363F7B04E8188E89AEC4D90D037"/>
        <w:category>
          <w:name w:val="General"/>
          <w:gallery w:val="placeholder"/>
        </w:category>
        <w:types>
          <w:type w:val="bbPlcHdr"/>
        </w:types>
        <w:behaviors>
          <w:behavior w:val="content"/>
        </w:behaviors>
        <w:guid w:val="{2806FF2A-7A9B-4CD7-85FB-918FD3D90594}"/>
      </w:docPartPr>
      <w:docPartBody>
        <w:p w:rsidR="004E0D64" w:rsidRDefault="0076241F" w:rsidP="0076241F">
          <w:pPr>
            <w:pStyle w:val="9567A363F7B04E8188E89AEC4D90D037"/>
          </w:pPr>
          <w:r w:rsidRPr="00414FDD">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4A"/>
    <w:rsid w:val="002D7105"/>
    <w:rsid w:val="004E0D64"/>
    <w:rsid w:val="005C0D67"/>
    <w:rsid w:val="0076241F"/>
    <w:rsid w:val="007C7603"/>
    <w:rsid w:val="0081754A"/>
    <w:rsid w:val="00BD3EFA"/>
    <w:rsid w:val="00C3462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241F"/>
    <w:rPr>
      <w:color w:val="808080"/>
    </w:rPr>
  </w:style>
  <w:style w:type="paragraph" w:customStyle="1" w:styleId="0FE8BE802D984D65B38F4DBEF910A3AD">
    <w:name w:val="0FE8BE802D984D65B38F4DBEF910A3AD"/>
    <w:rsid w:val="0076241F"/>
  </w:style>
  <w:style w:type="paragraph" w:customStyle="1" w:styleId="AEDF6BFE22824C0DB965A537EA76311C">
    <w:name w:val="AEDF6BFE22824C0DB965A537EA76311C"/>
    <w:rsid w:val="0076241F"/>
  </w:style>
  <w:style w:type="paragraph" w:customStyle="1" w:styleId="4048D8E4C2C84BB0B8112B4461735AB6">
    <w:name w:val="4048D8E4C2C84BB0B8112B4461735AB6"/>
    <w:rsid w:val="0076241F"/>
  </w:style>
  <w:style w:type="paragraph" w:customStyle="1" w:styleId="D457F9EFD6184ECDAA737937603B1F3C">
    <w:name w:val="D457F9EFD6184ECDAA737937603B1F3C"/>
    <w:rsid w:val="0076241F"/>
  </w:style>
  <w:style w:type="paragraph" w:customStyle="1" w:styleId="70795DFDEC0B4BD683160046C865B39E">
    <w:name w:val="70795DFDEC0B4BD683160046C865B39E"/>
    <w:rsid w:val="0076241F"/>
  </w:style>
  <w:style w:type="paragraph" w:customStyle="1" w:styleId="A98D4BBFD3F24C48B8847C250ABB75B3">
    <w:name w:val="A98D4BBFD3F24C48B8847C250ABB75B3"/>
    <w:rsid w:val="0076241F"/>
  </w:style>
  <w:style w:type="paragraph" w:customStyle="1" w:styleId="8358580078014B088D811867EB56689B">
    <w:name w:val="8358580078014B088D811867EB56689B"/>
    <w:rsid w:val="0076241F"/>
  </w:style>
  <w:style w:type="paragraph" w:customStyle="1" w:styleId="AD9D0F6DB3D74F3399B4DFAE4ABFDC8A">
    <w:name w:val="AD9D0F6DB3D74F3399B4DFAE4ABFDC8A"/>
    <w:rsid w:val="0076241F"/>
  </w:style>
  <w:style w:type="paragraph" w:customStyle="1" w:styleId="3212469584E84F24950FEA57441F6186">
    <w:name w:val="3212469584E84F24950FEA57441F6186"/>
    <w:rsid w:val="0076241F"/>
  </w:style>
  <w:style w:type="paragraph" w:customStyle="1" w:styleId="9567A363F7B04E8188E89AEC4D90D037">
    <w:name w:val="9567A363F7B04E8188E89AEC4D90D037"/>
    <w:rsid w:val="007624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Elina Pullinen</Author>
  <BOFOrganization>Finanssivalvonta</BOFOrganization>
  <BOFDepartment>Sijoituspalvelut ja -tuotteet</BOFDepartment>
  <BOFDate>2022-05-24</BOFDate>
  <BOFStatus>  </BOFStatus>
  <BOFEKPJDocument>False</BOFEKPJDocument>
  <BOFECBClassification>  </BOFECBClassification>
  <BOFPublicity>Offentligt</BOFPublicity>
  <SecurityReason>fee2ce2e-9442-497e-8286-c12081f7ebff</SecurityReason>
  <BOFSecurityReasonFiva>  </BOFSecurityReasonFiva>
  <BOFSecurityReason/>
  <BOFSecurityReasonFiva2>  </BOFSecurityReasonFiva2>
  <SecurityReason2>fee2ce2e-9442-497e-8286-c12081f7ebff</SecurityReason2>
  <BOFSecurityReason2/>
  <BOFSecurityReason3/>
  <SecurityReason3>fee2ce2e-9442-497e-8286-c12081f7ebff</SecurityReason3>
  <BOFSecurityReasonFiva3>  </BOFSecurityReasonFiva3>
  <BOFSecuritylevel>FB/FI-OBEGRÄNSAD TILLGÅNG</BOFSecuritylevel>
  <BOFDistribution/>
  <BOFJournalNumber/>
  <BOFDocumentShape/>
</Kameleon>
</file>

<file path=customXml/itemProps1.xml><?xml version="1.0" encoding="utf-8"?>
<ds:datastoreItem xmlns:ds="http://schemas.openxmlformats.org/officeDocument/2006/customXml" ds:itemID="{4BC588D8-2141-4AEF-BCE4-313DD177B411}">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740</Words>
  <Characters>5999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Finanssivalvonta</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Ägartillsyn</dc:title>
  <dc:subject/>
  <dc:creator>Elina Pullinen</dc:creator>
  <cp:keywords/>
  <dc:description/>
  <cp:lastModifiedBy>Pullinen, Elina</cp:lastModifiedBy>
  <cp:revision>6</cp:revision>
  <dcterms:created xsi:type="dcterms:W3CDTF">2025-05-06T10:19:00Z</dcterms:created>
  <dcterms:modified xsi:type="dcterms:W3CDTF">2025-05-15T10:29:00Z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2022-05-24</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Offentligt|22eec492-dc8a-4ca2-89ab-485330597488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a4415a7a0fef4c36bb7c664d9877e65b">
    <vt:lpwstr>-|fee2ce2e-9442-497e-8286-c12081f7ebff</vt:lpwstr>
  </property>
  <property fmtid="{D5CDD505-2E9C-101B-9397-08002B2CF9AE}" pid="13" name="SecurityReason2">
    <vt:lpwstr>fee2ce2e-9442-497e-8286-c12081f7ebff</vt:lpwstr>
  </property>
  <property fmtid="{D5CDD505-2E9C-101B-9397-08002B2CF9AE}" pid="14" name="ncfda73a1c5541528978243785b50a6b">
    <vt:lpwstr/>
  </property>
  <property fmtid="{D5CDD505-2E9C-101B-9397-08002B2CF9AE}" pid="15" name="h029effa7c554f3c86de4aef50730367">
    <vt:lpwstr/>
  </property>
  <property fmtid="{D5CDD505-2E9C-101B-9397-08002B2CF9AE}" pid="16" name="SecurityReason3">
    <vt:lpwstr>fee2ce2e-9442-497e-8286-c12081f7ebff</vt:lpwstr>
  </property>
  <property fmtid="{D5CDD505-2E9C-101B-9397-08002B2CF9AE}" pid="17" name="d137ed4ccf9f47e6aec6101c1c03764b">
    <vt:lpwstr>-|fee2ce2e-9442-497e-8286-c12081f7ebff</vt:lpwstr>
  </property>
  <property fmtid="{D5CDD505-2E9C-101B-9397-08002B2CF9AE}" pid="18" name="l8dd6da34d7b440d9390ef60a6148415">
    <vt:lpwstr>FB/FI-OBEGRÄNSAD TILLGÅNG|bedfd2e6-62e7-424d-876f-0677d372658a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Färdig|7bd06bfd-9be2-4619-a001-663c5987b03d</vt:lpwstr>
  </property>
</Properties>
</file>